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58" w:rsidRPr="00F41B1D" w:rsidRDefault="001F3558" w:rsidP="001F3558">
      <w:pPr>
        <w:jc w:val="center"/>
        <w:rPr>
          <w:b/>
          <w:sz w:val="28"/>
          <w:szCs w:val="28"/>
        </w:rPr>
      </w:pPr>
      <w:r w:rsidRPr="00F41B1D">
        <w:rPr>
          <w:b/>
          <w:sz w:val="28"/>
          <w:szCs w:val="28"/>
        </w:rPr>
        <w:t>Сведения о результатах внешнего</w:t>
      </w:r>
    </w:p>
    <w:p w:rsidR="001F3558" w:rsidRPr="00F41B1D" w:rsidRDefault="001F3558" w:rsidP="001F3558">
      <w:pPr>
        <w:jc w:val="center"/>
        <w:rPr>
          <w:b/>
          <w:sz w:val="28"/>
          <w:szCs w:val="28"/>
        </w:rPr>
      </w:pPr>
      <w:r w:rsidRPr="00F41B1D">
        <w:rPr>
          <w:b/>
          <w:sz w:val="28"/>
          <w:szCs w:val="28"/>
        </w:rPr>
        <w:t>государственного (муниципального) финансового контроля.</w:t>
      </w:r>
    </w:p>
    <w:p w:rsidR="00151E48" w:rsidRPr="00C01F02" w:rsidRDefault="00151E48" w:rsidP="00897B95">
      <w:pPr>
        <w:pStyle w:val="4"/>
        <w:rPr>
          <w:sz w:val="20"/>
        </w:rPr>
      </w:pPr>
    </w:p>
    <w:tbl>
      <w:tblPr>
        <w:tblpPr w:leftFromText="180" w:rightFromText="180" w:vertAnchor="text" w:tblpX="856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151E48" w:rsidRPr="00C01F02" w:rsidTr="00897B95">
        <w:trPr>
          <w:trHeight w:val="345"/>
        </w:trPr>
        <w:tc>
          <w:tcPr>
            <w:tcW w:w="1548" w:type="dxa"/>
          </w:tcPr>
          <w:p w:rsidR="00151E48" w:rsidRPr="00C01F02" w:rsidRDefault="00151E48" w:rsidP="00897B95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КОДЫ</w:t>
            </w:r>
          </w:p>
        </w:tc>
      </w:tr>
      <w:tr w:rsidR="00151E48" w:rsidRPr="00C01F02" w:rsidTr="00897B95">
        <w:trPr>
          <w:trHeight w:val="180"/>
        </w:trPr>
        <w:tc>
          <w:tcPr>
            <w:tcW w:w="1548" w:type="dxa"/>
          </w:tcPr>
          <w:p w:rsidR="00151E48" w:rsidRPr="00C01F02" w:rsidRDefault="00151E48" w:rsidP="00897B95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0503</w:t>
            </w:r>
            <w:r>
              <w:rPr>
                <w:sz w:val="20"/>
              </w:rPr>
              <w:t>760</w:t>
            </w:r>
          </w:p>
        </w:tc>
      </w:tr>
      <w:tr w:rsidR="00151E48" w:rsidRPr="00C01F02" w:rsidTr="00897B95">
        <w:trPr>
          <w:trHeight w:val="255"/>
        </w:trPr>
        <w:tc>
          <w:tcPr>
            <w:tcW w:w="1548" w:type="dxa"/>
          </w:tcPr>
          <w:p w:rsidR="00151E48" w:rsidRPr="00C01F02" w:rsidRDefault="00151E48" w:rsidP="00536CFD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01.</w:t>
            </w:r>
            <w:r w:rsidR="00DA1C60">
              <w:rPr>
                <w:sz w:val="20"/>
              </w:rPr>
              <w:t>01</w:t>
            </w:r>
            <w:r w:rsidRPr="00C01F02">
              <w:rPr>
                <w:sz w:val="20"/>
              </w:rPr>
              <w:t>.20</w:t>
            </w:r>
            <w:r w:rsidR="00DA1C60">
              <w:rPr>
                <w:sz w:val="20"/>
              </w:rPr>
              <w:t>2</w:t>
            </w:r>
            <w:r w:rsidR="00536CFD">
              <w:rPr>
                <w:sz w:val="20"/>
              </w:rPr>
              <w:t>1</w:t>
            </w:r>
          </w:p>
        </w:tc>
      </w:tr>
      <w:tr w:rsidR="00151E48" w:rsidRPr="00C01F02" w:rsidTr="00897B95">
        <w:trPr>
          <w:trHeight w:val="199"/>
        </w:trPr>
        <w:tc>
          <w:tcPr>
            <w:tcW w:w="1548" w:type="dxa"/>
          </w:tcPr>
          <w:p w:rsidR="00151E48" w:rsidRPr="00C01F02" w:rsidRDefault="00151E48" w:rsidP="00897B95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02099899</w:t>
            </w:r>
          </w:p>
        </w:tc>
      </w:tr>
      <w:tr w:rsidR="00151E48" w:rsidRPr="00C01F02" w:rsidTr="00897B95">
        <w:trPr>
          <w:trHeight w:val="180"/>
        </w:trPr>
        <w:tc>
          <w:tcPr>
            <w:tcW w:w="1548" w:type="dxa"/>
          </w:tcPr>
          <w:p w:rsidR="00151E48" w:rsidRPr="00C01F02" w:rsidRDefault="00151E48" w:rsidP="009D61E1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01</w:t>
            </w:r>
            <w:r w:rsidR="009D61E1">
              <w:rPr>
                <w:sz w:val="20"/>
              </w:rPr>
              <w:t>7</w:t>
            </w:r>
            <w:r w:rsidRPr="00C01F02">
              <w:rPr>
                <w:sz w:val="20"/>
              </w:rPr>
              <w:t>16000</w:t>
            </w:r>
          </w:p>
        </w:tc>
      </w:tr>
      <w:tr w:rsidR="00151E48" w:rsidRPr="00C01F02" w:rsidTr="00897B95">
        <w:trPr>
          <w:trHeight w:val="270"/>
        </w:trPr>
        <w:tc>
          <w:tcPr>
            <w:tcW w:w="1548" w:type="dxa"/>
          </w:tcPr>
          <w:p w:rsidR="00151E48" w:rsidRPr="00C01F02" w:rsidRDefault="00151E48" w:rsidP="00897B95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</w:p>
        </w:tc>
      </w:tr>
      <w:tr w:rsidR="00151E48" w:rsidRPr="00C01F02" w:rsidTr="00897B95">
        <w:trPr>
          <w:trHeight w:val="270"/>
        </w:trPr>
        <w:tc>
          <w:tcPr>
            <w:tcW w:w="1548" w:type="dxa"/>
          </w:tcPr>
          <w:p w:rsidR="00151E48" w:rsidRPr="00C01F02" w:rsidRDefault="00151E48" w:rsidP="00897B95">
            <w:pPr>
              <w:pStyle w:val="4"/>
              <w:tabs>
                <w:tab w:val="left" w:pos="8145"/>
              </w:tabs>
              <w:jc w:val="center"/>
              <w:rPr>
                <w:sz w:val="20"/>
              </w:rPr>
            </w:pPr>
            <w:r w:rsidRPr="00C01F02">
              <w:rPr>
                <w:sz w:val="20"/>
              </w:rPr>
              <w:t>383</w:t>
            </w:r>
          </w:p>
        </w:tc>
      </w:tr>
    </w:tbl>
    <w:p w:rsidR="00151E48" w:rsidRPr="00C01F02" w:rsidRDefault="00151E48" w:rsidP="00897B95">
      <w:pPr>
        <w:pStyle w:val="4"/>
        <w:tabs>
          <w:tab w:val="left" w:pos="8145"/>
        </w:tabs>
      </w:pPr>
      <w:r w:rsidRPr="00C01F02">
        <w:tab/>
        <w:t xml:space="preserve">         </w:t>
      </w:r>
    </w:p>
    <w:p w:rsidR="00151E48" w:rsidRPr="00C01F02" w:rsidRDefault="00151E48" w:rsidP="00897B95">
      <w:r w:rsidRPr="00C01F02">
        <w:t xml:space="preserve">                                                                                                                                      </w:t>
      </w:r>
    </w:p>
    <w:p w:rsidR="00151E48" w:rsidRPr="00C01F02" w:rsidRDefault="00151E48" w:rsidP="00897B95">
      <w:r w:rsidRPr="00C01F02">
        <w:t xml:space="preserve">                                                                                                                                        Форма по ОКУД</w:t>
      </w:r>
    </w:p>
    <w:p w:rsidR="00151E48" w:rsidRPr="00C01F02" w:rsidRDefault="00151E48" w:rsidP="00897B95">
      <w:r w:rsidRPr="00C01F02">
        <w:t xml:space="preserve">                                               </w:t>
      </w:r>
      <w:r w:rsidR="00B42114">
        <w:t xml:space="preserve">  </w:t>
      </w:r>
      <w:r w:rsidRPr="00C01F02">
        <w:t xml:space="preserve">На 01 </w:t>
      </w:r>
      <w:r w:rsidR="00DA1C60">
        <w:t>января</w:t>
      </w:r>
      <w:r w:rsidRPr="00C01F02">
        <w:t xml:space="preserve"> 20</w:t>
      </w:r>
      <w:r w:rsidR="00DA1C60">
        <w:t>2</w:t>
      </w:r>
      <w:r w:rsidR="00536CFD">
        <w:t>1</w:t>
      </w:r>
      <w:r w:rsidRPr="00C01F02">
        <w:t xml:space="preserve"> г.                                                                         Дата</w:t>
      </w:r>
    </w:p>
    <w:p w:rsidR="00151E48" w:rsidRPr="00C01F02" w:rsidRDefault="00151E48" w:rsidP="00897B95">
      <w:pPr>
        <w:tabs>
          <w:tab w:val="right" w:pos="8275"/>
        </w:tabs>
      </w:pPr>
      <w:r w:rsidRPr="00C01F02">
        <w:t>Главный распорядитель</w:t>
      </w:r>
      <w:r w:rsidRPr="00C01F02">
        <w:tab/>
        <w:t>по ОКПО</w:t>
      </w:r>
    </w:p>
    <w:p w:rsidR="00151E48" w:rsidRPr="00C01F02" w:rsidRDefault="00151E48" w:rsidP="00897B95">
      <w:r w:rsidRPr="00C01F02">
        <w:t xml:space="preserve">(распорядитель), </w:t>
      </w:r>
      <w:r>
        <w:t xml:space="preserve">получатель         </w:t>
      </w:r>
      <w:r w:rsidRPr="00C01F02">
        <w:t xml:space="preserve">Муниципальное казенное учреждение               </w:t>
      </w:r>
      <w:r w:rsidR="009D61E1">
        <w:t xml:space="preserve">      </w:t>
      </w:r>
      <w:r w:rsidRPr="00C01F02">
        <w:t xml:space="preserve"> по ОК</w:t>
      </w:r>
      <w:r w:rsidR="009D61E1">
        <w:t>ТМО</w:t>
      </w:r>
    </w:p>
    <w:p w:rsidR="00151E48" w:rsidRPr="00C01F02" w:rsidRDefault="00151E48" w:rsidP="00897B95">
      <w:pPr>
        <w:tabs>
          <w:tab w:val="left" w:pos="7420"/>
        </w:tabs>
      </w:pPr>
      <w:r w:rsidRPr="00C01F02">
        <w:t xml:space="preserve">администратор поступлений    </w:t>
      </w:r>
      <w:r>
        <w:t xml:space="preserve">   </w:t>
      </w:r>
      <w:r w:rsidRPr="00C01F02">
        <w:t xml:space="preserve">«Управление образования» города Рубцовска           </w:t>
      </w:r>
      <w:r>
        <w:t xml:space="preserve">           Наименование бюджета</w:t>
      </w:r>
      <w:r w:rsidRPr="00C01F02">
        <w:t xml:space="preserve">          </w:t>
      </w:r>
      <w:r>
        <w:t xml:space="preserve"> </w:t>
      </w:r>
      <w:r w:rsidRPr="00C01F02">
        <w:t xml:space="preserve"> </w:t>
      </w:r>
      <w:r>
        <w:t xml:space="preserve">    </w:t>
      </w:r>
      <w:r w:rsidRPr="00C01F02">
        <w:t>городской                                                                          по ОКЕ</w:t>
      </w:r>
      <w:r>
        <w:t>И</w:t>
      </w:r>
      <w:r w:rsidRPr="00C01F02">
        <w:t xml:space="preserve">                            </w:t>
      </w:r>
    </w:p>
    <w:p w:rsidR="00151E48" w:rsidRPr="00C01F02" w:rsidRDefault="00151E48" w:rsidP="00897B95">
      <w:r w:rsidRPr="00C01F02">
        <w:t xml:space="preserve">Периодичность: квартальная, годовая                                                                                                     </w:t>
      </w:r>
    </w:p>
    <w:p w:rsidR="00151E48" w:rsidRPr="00C01F02" w:rsidRDefault="00151E48" w:rsidP="00897B95">
      <w:r w:rsidRPr="00C01F02">
        <w:t xml:space="preserve">Единица измерения: </w:t>
      </w:r>
      <w:r>
        <w:t>рублей</w:t>
      </w:r>
      <w:r w:rsidRPr="00C01F02">
        <w:t xml:space="preserve">                                                                                                        </w:t>
      </w:r>
    </w:p>
    <w:p w:rsidR="00151E48" w:rsidRPr="00C01F02" w:rsidRDefault="00151E48" w:rsidP="00897B95">
      <w:pPr>
        <w:pStyle w:val="4"/>
      </w:pPr>
    </w:p>
    <w:p w:rsidR="00982C38" w:rsidRPr="00F41B1D" w:rsidRDefault="00982C38" w:rsidP="00982C38">
      <w:pPr>
        <w:rPr>
          <w:b/>
          <w:sz w:val="28"/>
          <w:szCs w:val="28"/>
        </w:rPr>
      </w:pP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ab/>
      </w:r>
      <w:r w:rsidRPr="001F3558">
        <w:rPr>
          <w:b/>
          <w:sz w:val="28"/>
          <w:szCs w:val="28"/>
        </w:rPr>
        <w:t>За 2020 год в подведомственных учреждениях были проведены проверки контрольными органами</w:t>
      </w:r>
      <w:r w:rsidRPr="00F41B1D">
        <w:rPr>
          <w:sz w:val="28"/>
          <w:szCs w:val="28"/>
        </w:rPr>
        <w:t>, в том числе:</w:t>
      </w:r>
    </w:p>
    <w:p w:rsidR="00982C38" w:rsidRPr="00982C38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t>Комитет по финансам, налоговой и кредитной политике Алтайского края г. Рубцовска</w:t>
      </w:r>
    </w:p>
    <w:p w:rsidR="00982C38" w:rsidRPr="00291722" w:rsidRDefault="00982C38" w:rsidP="00982C38">
      <w:pPr>
        <w:ind w:firstLine="709"/>
        <w:jc w:val="both"/>
        <w:rPr>
          <w:i/>
          <w:sz w:val="28"/>
          <w:szCs w:val="28"/>
        </w:rPr>
      </w:pPr>
      <w:r w:rsidRPr="00291722">
        <w:rPr>
          <w:i/>
          <w:sz w:val="28"/>
          <w:szCs w:val="28"/>
        </w:rPr>
        <w:t xml:space="preserve">1. Финансово-хозяйственная деятельность подведомственных учреждений МКУ «Управление образование» г. Рубцовска.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b/>
          <w:sz w:val="28"/>
          <w:szCs w:val="28"/>
        </w:rPr>
        <w:t xml:space="preserve">           </w:t>
      </w:r>
      <w:r w:rsidRPr="00F41B1D">
        <w:rPr>
          <w:sz w:val="28"/>
          <w:szCs w:val="28"/>
          <w:u w:val="single"/>
        </w:rPr>
        <w:t>В ходе проведенной проверки в МБОУ «Лето» г. Рубцовска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п.9 приказа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в Учетной политике на 2019 год не были отражены: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-методы оценки объектов бухгалтерского учета, порядок признания и прекращения признания объектов бухгалтерского учета, и (или) раскрытия информации о них в бухгалтерской (финансовой) отчетности;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-порядок организации и обеспечения (осуществления) внутреннего контроля, порядок передачи документов при смене ответственных лиц.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Инструкции № 157н,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зарегистрировано в Минюсте России 02.06.2015 № 37519, Федерального закона от 06.12.2011 № 402-ФЗ «О бухгалтерском учете»: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2018-2019 годах в Учетной политике Учреждения не был установлен порядок формирования резервов предстоящей оплаты 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 сотрудника учреждения;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-журнал операций № 3 «Расчеты с подотчетными лицами» был выведен один за 2019 год;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-выявлены случаи, когда первичные учетные документы на сумму 450073,09 руб. в учете были проведены несвоевременно;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в первичных документах (счета-фактуры) не указывались: дата и номер договора (контракта) на поставку товаров, выполненных работ или оказанных услуг или не указывалась дата приемки;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инструкции № 157н выявлен случай, когда приобретенные почтовые услуги по авансовому отчету оплачивались за счет собственных денежных средств по товарному или кассовому чеку без предварительного получения в подотчет денежных средств и разрешения руководителя Учреждения.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п.2 Приложения № 5 к приказу Минфина России от 30.03.2015 № 52н: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 авансовым отчетам за февраль и март 2020 года бухгалтерией не выдавалась расписка о принятии авансовых отчетов на проверку;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-имели место случаи, когда в авансовых отчетах не указывалась должность подотчетного лица, назначение аванса.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</w:t>
      </w:r>
      <w:proofErr w:type="spellStart"/>
      <w:r w:rsidRPr="00F41B1D">
        <w:rPr>
          <w:sz w:val="28"/>
          <w:szCs w:val="28"/>
        </w:rPr>
        <w:t>п.п</w:t>
      </w:r>
      <w:proofErr w:type="spellEnd"/>
      <w:r w:rsidRPr="00F41B1D">
        <w:rPr>
          <w:sz w:val="28"/>
          <w:szCs w:val="28"/>
        </w:rPr>
        <w:t>. 4.3, 6.1 Указаний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-имел место случай, когда отчет кассира за 13.11.2020 на общую сумму 278815,29 руб. и приложенные к нему приходные и расходные кассовые ордера были подписаны кассиром Волобуевой Л.С., а в расшифровке подписи указано Гончарова Е.М.;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платежной ведомости от 13.11.2019 № 2 отсутствует надпись «по доверенности».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В нарушение Инструкции № 157н, приказа Минфина России от 30.03.2015 № 52н, ФЗ № 402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инвентарных карточках учета основных средств не заполнялись: сведения об объекте, отсутствовала подпись, должность, расшифровка подписи лица, заполнившего карточку;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в актах на списание мягкого и хозяйственного инвентаря не приходовалась ветошь;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-излишне списана «Сухарница» в количестве 1 штука на сумму 97,57 руб. (внебюджет);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-имели место случаи, когда отражение в учете операций по списанию мягкого и хозяйственного инвентаря осуществлялось по актам о списании материальных запасов по форме ОКУД 0504230, следовало по актам о списании мягкого и хозяйственного инвентаря формы по ОКУД 0504143;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 случай, когда в ведомости выдачи материальных ценностей на нужды учреждения не заполнены строки «Цена за единицу» и «Сумма»;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 актам о списании материальных запасов имели место списание материалов не соответствующее ведомости выдачи материальных ценностей на нужды учреждения по количеству единиц. Списание перчаток в бюджетном учете было произведено несвоевременно (следовало в июне-июле 2019), списано по истечении 7 месяцев.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В нарушение постановления Госкомстата России от 28.11.1997 № 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транспорте», ФЗ № 402, приказа Минтранса РФ от 18.09.2008 № 152, к учету принимались путевые листы, оформленные не должным образом: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-во всех путевых листах не указывались сведения местонахождения собственника, отсутствовала дата и время проведения </w:t>
      </w:r>
      <w:proofErr w:type="spellStart"/>
      <w:r w:rsidRPr="00F41B1D">
        <w:rPr>
          <w:sz w:val="28"/>
          <w:szCs w:val="28"/>
        </w:rPr>
        <w:t>послерейсового</w:t>
      </w:r>
      <w:proofErr w:type="spellEnd"/>
      <w:r w:rsidRPr="00F41B1D">
        <w:rPr>
          <w:sz w:val="28"/>
          <w:szCs w:val="28"/>
        </w:rPr>
        <w:t xml:space="preserve"> медицинского осмотра водителя;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-имели место случаи, когда не указывалось время заезда водителя на постоянную стоянку; когда отсутствовали подписи грузоотправителя;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постановления Секретариата ВЦСПС от 11.05.1990 № 7-22 «О типовых штатах административно-хозяйственного, педагогического, медицинского, обслуживающего персонала детских оздоровительных лагерей» в штатные расписания ДОЛ «Салют» в 2018 году были излишне запланированы ставки по должности «Уборщик служебных помещений» за счет внебюджетной деятельности на общую сумму 46206,59 руб.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Из штатного расписания МБУ «Лето» за 2018-2019 годы не была исключена должность заместителя начальника ДОЛ по АХЧ «Олимп» в количестве 1 ставки (лагерь не функционирует с 2016 года), а также не были пересмотрены ставки по должности сторож (по имеющимся объектам), о чем свидетельствует наличие вакантных ставок в 2018 году – 1,5 ставки, в 2019 году – 1 ставка, в результате чего за счет средств бюджета было излишне запланировано в сумме 667575,00 руб.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На основании приказов МБУ «Лето» от 13.11.2019, от 22.05.2020 штатные расписания были приведены в соответствие.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предоставленных списков проданных путевок в детские оздоровительные лагеря на летние периоды 2018-2019гг., журналов учета детей в детских оздоровительных лагерях, заявлений от их родителей, заявок от учреждений на приобретение путевок в детские оздоровительные лагеря, дополнительной информации (свидетельства о рождении; сведения, подтверждающие родство и место работы родителей, законных представителей) было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-несоответствие в табеле по учету посещаемости детей в детском оздоровительном лагере «им. Г.С. Титова» за июль (с 12 по 29 июля 2018 года) протабелирована Лесникова Виктория (путевка продана 17.05.2018), а в журнале учета детей на второй сезон в пятом отряде данная фамилия пропущена (фактическое пребывание ребенка доказано наличием путевки и договора);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-отсутствуют журналы учета детей в детском оздоровительном лагере «им. Г.С. Титова» на второй сезон 2019 года;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табелях по учету посещаемости детей в детском оздоровительном лагере «Салют» на третий сезон 2019года не отмечены дни пребывания, а только общее количество дней.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  <w:u w:val="single"/>
        </w:rPr>
        <w:t>В ходе проверки в МАДОУ «ЦРР «Детский сад №1 «Жар-птица»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bCs/>
          <w:sz w:val="28"/>
          <w:szCs w:val="28"/>
        </w:rPr>
      </w:pPr>
      <w:r w:rsidRPr="00F41B1D">
        <w:rPr>
          <w:bCs/>
          <w:sz w:val="28"/>
          <w:szCs w:val="28"/>
        </w:rPr>
        <w:lastRenderedPageBreak/>
        <w:t>В нарушение приказа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в Учетной политике Учреждения на 2019 – 2020 годы: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-содержатся нормативные правовые акты, регулирующие ведение бухгалтерского учета и составление бухгалтерской (финансовой) отчетности, утратившие силу;</w:t>
      </w:r>
    </w:p>
    <w:p w:rsidR="00982C38" w:rsidRPr="00F41B1D" w:rsidRDefault="00982C38" w:rsidP="00982C38">
      <w:pPr>
        <w:ind w:firstLine="709"/>
        <w:jc w:val="both"/>
        <w:rPr>
          <w:bCs/>
          <w:sz w:val="28"/>
          <w:szCs w:val="28"/>
        </w:rPr>
      </w:pPr>
      <w:r w:rsidRPr="00F41B1D">
        <w:rPr>
          <w:sz w:val="28"/>
          <w:szCs w:val="28"/>
        </w:rPr>
        <w:t>-отсутствует рабочий план счетов бухгалтерского учета, содержащий применяемые счета бухгалтерского учета для ведения синтетического и аналитического учета</w:t>
      </w:r>
      <w:r w:rsidRPr="00F41B1D">
        <w:rPr>
          <w:bCs/>
          <w:sz w:val="28"/>
          <w:szCs w:val="28"/>
        </w:rPr>
        <w:t>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-не отражены правила документооборота и технология обработки учетной информации, в том числе порядок и сроки передачи первичных (сводных) учетных документов для отражения в бухгалтерском учете в соответствии с утвержденным графиком документооборота и (или) порядком взаимодействия структурных подразделений и (или) лиц, ответственных за оформление фактов хозяйственной жизни, по предоставлению первичных учетных документов для ведения бухгалтерского учета;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-отсутствуют порядок организации и обеспечения (осуществления) внутреннего контроля, порядок передачи документов при смене ответственных лиц и порядок признания в бухгалтерском учете и раскрытия в бухгалтерской (финансовой) отчетности событий после отчетной даты.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Инструкций № 157н,</w:t>
      </w:r>
      <w:r w:rsidRPr="00F41B1D">
        <w:rPr>
          <w:bCs/>
          <w:sz w:val="28"/>
          <w:szCs w:val="28"/>
        </w:rPr>
        <w:t xml:space="preserve"> № 183н,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зарегистрировано в Минюсте России 02.06.2015 № 37519</w:t>
      </w:r>
      <w:r w:rsidRPr="00F41B1D">
        <w:rPr>
          <w:sz w:val="28"/>
          <w:szCs w:val="28"/>
        </w:rPr>
        <w:t xml:space="preserve"> (далее - </w:t>
      </w:r>
      <w:r w:rsidRPr="00F41B1D">
        <w:rPr>
          <w:bCs/>
          <w:sz w:val="28"/>
          <w:szCs w:val="28"/>
        </w:rPr>
        <w:t>Приказ Минфина России от 30.03.2015 № 52н)</w:t>
      </w:r>
      <w:r w:rsidRPr="00F41B1D">
        <w:rPr>
          <w:sz w:val="28"/>
          <w:szCs w:val="28"/>
        </w:rPr>
        <w:t>, Федерального закона от 06.12.2011 № 402-ФЗ «О бухгалтерском учете» (далее - ФЗ № 402):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-имели место случаи, когда в первичных документах (товарных накладных) не было указано основание для принятия к учету, а именно дата и номер договора (контракта) на поставку товаров, на поставку продуктов питания (п.2 ст.9 ФЗ № 402);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первичные документы на сумму 98190,56 руб. учете были проведены не своевременно (п.3 ст.9 ФЗ № 402);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-имелись случаи, когда предъявленные счета-фактуры от поставщиков в журнале операции № 4 расчетов с поставщиками и подрядчиками отражались под другой датой или номером;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мае 2019 года по журналу операций № 4 «Расчеты с поставщиками и подрядчиками» оприходованы продукты с неверной суммой;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b/>
          <w:sz w:val="28"/>
          <w:szCs w:val="28"/>
        </w:rPr>
        <w:t>-</w:t>
      </w:r>
      <w:r w:rsidRPr="00F41B1D">
        <w:rPr>
          <w:sz w:val="28"/>
          <w:szCs w:val="28"/>
        </w:rPr>
        <w:t xml:space="preserve">журнал операций № 1 «Касса» за 2019 год был распечатан несвоевременно, за весь год в декабре 2019 года, тогда как следовало ежемесячно;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Инструкций № 157н, № 183н, </w:t>
      </w:r>
      <w:r w:rsidRPr="00F41B1D">
        <w:rPr>
          <w:bCs/>
          <w:sz w:val="28"/>
          <w:szCs w:val="28"/>
        </w:rPr>
        <w:t>Приказа Минфина России от 30.03.2015 N 52н, ФЗ № 402:</w:t>
      </w:r>
      <w:r w:rsidRPr="00F41B1D">
        <w:rPr>
          <w:sz w:val="28"/>
          <w:szCs w:val="28"/>
        </w:rPr>
        <w:t xml:space="preserve">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-допускались случаи, когда в авансовых отчетах неверно указывалось количество приложенных документов (Приложение № 5 п.2 к Приказу Минфина России от 30.03.2015 № 52н);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-принимались к учету первичные документы, оформленные не должным (в товарных чеках отсутствовали: номер товарного чека, не указывались фамилии и инициалы лиц, совершивших (оформивших) операцию) (ст.9 ФЗ №402).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ст.1.2 п.2 Федерального закона от 22.05.2003   № 54-ФЗ «О применении контрольно-кассовой техники при осуществлении расчетов в Российской Федерации», товарные чеки принимались бухгалтерией от подотчетных лиц, без кассовых чеков (бланков строгой отчетности). 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-к авансовому отчету от 16.03.2020 № 20  на сумму 3040,00 руб.</w:t>
      </w:r>
      <w:r w:rsidRPr="00F41B1D">
        <w:rPr>
          <w:b/>
          <w:sz w:val="28"/>
          <w:szCs w:val="28"/>
        </w:rPr>
        <w:t xml:space="preserve"> </w:t>
      </w:r>
      <w:r w:rsidRPr="00F41B1D">
        <w:rPr>
          <w:sz w:val="28"/>
          <w:szCs w:val="28"/>
        </w:rPr>
        <w:t xml:space="preserve">был приложен </w:t>
      </w:r>
      <w:r w:rsidRPr="00F41B1D">
        <w:rPr>
          <w:sz w:val="28"/>
          <w:szCs w:val="28"/>
          <w:u w:val="single"/>
        </w:rPr>
        <w:t>пустой товарный чек</w:t>
      </w:r>
      <w:r w:rsidRPr="00F41B1D">
        <w:rPr>
          <w:sz w:val="28"/>
          <w:szCs w:val="28"/>
        </w:rPr>
        <w:t xml:space="preserve"> с печатью магазина «Мир детства» ИП Плотниковой Г.В. (без кассового чека). В ходе ревизии сумма внесена в кассу Учреждения;</w:t>
      </w:r>
    </w:p>
    <w:p w:rsidR="00982C38" w:rsidRPr="00F41B1D" w:rsidRDefault="00982C38" w:rsidP="00982C38">
      <w:pPr>
        <w:ind w:firstLine="709"/>
        <w:jc w:val="both"/>
        <w:rPr>
          <w:b/>
          <w:sz w:val="28"/>
          <w:szCs w:val="28"/>
          <w:u w:val="single"/>
        </w:rPr>
      </w:pPr>
      <w:r w:rsidRPr="00F41B1D">
        <w:rPr>
          <w:sz w:val="28"/>
          <w:szCs w:val="28"/>
        </w:rPr>
        <w:t xml:space="preserve">-имел место случай, когда приобретенные материальные ценности на сумму </w:t>
      </w:r>
      <w:r w:rsidRPr="00F41B1D">
        <w:rPr>
          <w:sz w:val="28"/>
          <w:szCs w:val="28"/>
          <w:u w:val="single"/>
        </w:rPr>
        <w:t xml:space="preserve">4050,00 руб. </w:t>
      </w:r>
      <w:r w:rsidRPr="00F41B1D">
        <w:rPr>
          <w:sz w:val="28"/>
          <w:szCs w:val="28"/>
        </w:rPr>
        <w:t>(внебюджет), оплачивались за счет собственных денежных средств материально-ответственного лица (без предварительного получения в подотчет и разрешения руководителя Учреждения) (п.11 Инструкции    № 157н);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п.26 Положения об особенностях направления работников в служебную командировку, утвержденного постановлением Правительства РФ от 13.10.2008 № 749 имел место случай, когда авансовый отчет об использовании денежных средств был составлен до отправления подотчетного лица в командировку, а не после ее.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п.3.3.2 Учетной политики на 2018 - 2019 годы, внезапные инвентаризации наличных денежных средств в кассе Учреждения не проводились.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Инструкций № 157н, № 183н, </w:t>
      </w:r>
      <w:hyperlink r:id="rId9" w:history="1">
        <w:r w:rsidRPr="00982C38">
          <w:rPr>
            <w:rStyle w:val="af3"/>
            <w:iCs/>
            <w:color w:val="auto"/>
            <w:sz w:val="28"/>
            <w:szCs w:val="28"/>
          </w:rPr>
          <w:t>Федерального закона от 06.12.2011 № 402-ФЗ «О бухгалтерском учете</w:t>
        </w:r>
      </w:hyperlink>
      <w:r w:rsidRPr="00982C38">
        <w:rPr>
          <w:sz w:val="28"/>
          <w:szCs w:val="28"/>
        </w:rPr>
        <w:t xml:space="preserve">», </w:t>
      </w:r>
      <w:r w:rsidRPr="00982C38">
        <w:rPr>
          <w:bCs/>
          <w:sz w:val="28"/>
          <w:szCs w:val="28"/>
        </w:rPr>
        <w:t xml:space="preserve"> Приказа Минфина России от 30.03.2015 N 52н</w:t>
      </w:r>
      <w:r w:rsidRPr="00982C38">
        <w:rPr>
          <w:sz w:val="28"/>
          <w:szCs w:val="28"/>
        </w:rPr>
        <w:t xml:space="preserve"> было</w:t>
      </w:r>
      <w:r w:rsidRPr="00F41B1D">
        <w:rPr>
          <w:sz w:val="28"/>
          <w:szCs w:val="28"/>
        </w:rPr>
        <w:t xml:space="preserve">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-с января по апрель 2020 года к ведомостям выдачи материальных ценностей на нужды учреждения, заполненных вручную, не были приложены акты о списании материальных запасов (ф.</w:t>
      </w:r>
      <w:r w:rsidRPr="00F41B1D">
        <w:rPr>
          <w:bCs/>
          <w:sz w:val="28"/>
          <w:szCs w:val="28"/>
        </w:rPr>
        <w:t>0504230). В ходе ревизии акты были распечатаны  и предоставлены;</w:t>
      </w:r>
    </w:p>
    <w:p w:rsidR="00982C38" w:rsidRPr="00F41B1D" w:rsidRDefault="00982C38" w:rsidP="00982C38">
      <w:pPr>
        <w:ind w:firstLine="709"/>
        <w:jc w:val="both"/>
        <w:rPr>
          <w:b/>
          <w:sz w:val="28"/>
          <w:szCs w:val="28"/>
        </w:rPr>
      </w:pPr>
      <w:r w:rsidRPr="00F41B1D">
        <w:rPr>
          <w:b/>
          <w:bCs/>
          <w:sz w:val="28"/>
          <w:szCs w:val="28"/>
        </w:rPr>
        <w:t>-</w:t>
      </w:r>
      <w:r w:rsidRPr="00F41B1D">
        <w:rPr>
          <w:sz w:val="28"/>
          <w:szCs w:val="28"/>
        </w:rPr>
        <w:t>по акту о списании материальных запасов имели место списания при отсутствии заключения комиссии об утилизации списанных материальных ценностей и не указывалось количество металлолома, подлежащее учету</w:t>
      </w:r>
      <w:r w:rsidRPr="00F41B1D">
        <w:rPr>
          <w:sz w:val="28"/>
          <w:szCs w:val="28"/>
          <w:u w:val="single"/>
        </w:rPr>
        <w:t>.</w:t>
      </w:r>
      <w:r w:rsidRPr="00F41B1D">
        <w:rPr>
          <w:sz w:val="28"/>
          <w:szCs w:val="28"/>
        </w:rPr>
        <w:t xml:space="preserve"> 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Рекомендаций по организации питания детей в муниципальных дошкольных образовательных учреждениях от 27.02.2015, в журнале учета отходов при холодной обработки не указывалось полное наименование продуктов питания.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выборочной инвентаризации продуктов питания числящихся на складе у кладовщика и на кухне у повара, было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</w:rPr>
        <w:t xml:space="preserve">-на пищеблоке выявлена недостача сахара в количестве </w:t>
      </w:r>
      <w:smartTag w:uri="urn:schemas-microsoft-com:office:smarttags" w:element="metricconverter">
        <w:smartTagPr>
          <w:attr w:name="ProductID" w:val="0,502 кг"/>
        </w:smartTagPr>
        <w:r w:rsidRPr="00F41B1D">
          <w:rPr>
            <w:sz w:val="28"/>
            <w:szCs w:val="28"/>
          </w:rPr>
          <w:t>0,502 кг</w:t>
        </w:r>
      </w:smartTag>
      <w:r w:rsidRPr="00F41B1D">
        <w:rPr>
          <w:sz w:val="28"/>
          <w:szCs w:val="28"/>
        </w:rPr>
        <w:t xml:space="preserve"> на сумму 17,57 руб., которая внесена в кассу Учреждения;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 xml:space="preserve">-у кладовщика выявлены излишки на общую сумму 68,65 руб., в том числе: крупы гречневой в количестве, </w:t>
      </w:r>
      <w:smartTag w:uri="urn:schemas-microsoft-com:office:smarttags" w:element="metricconverter">
        <w:smartTagPr>
          <w:attr w:name="ProductID" w:val="0,070 кг"/>
        </w:smartTagPr>
        <w:r w:rsidRPr="00F41B1D">
          <w:rPr>
            <w:sz w:val="28"/>
            <w:szCs w:val="28"/>
          </w:rPr>
          <w:t>0,070 кг</w:t>
        </w:r>
      </w:smartTag>
      <w:r w:rsidRPr="00F41B1D">
        <w:rPr>
          <w:sz w:val="28"/>
          <w:szCs w:val="28"/>
        </w:rPr>
        <w:t xml:space="preserve"> на сумму 4,90 руб., масла сливочного </w:t>
      </w:r>
      <w:smartTag w:uri="urn:schemas-microsoft-com:office:smarttags" w:element="metricconverter">
        <w:smartTagPr>
          <w:attr w:name="ProductID" w:val="0,150 кг"/>
        </w:smartTagPr>
        <w:r w:rsidRPr="00F41B1D">
          <w:rPr>
            <w:sz w:val="28"/>
            <w:szCs w:val="28"/>
          </w:rPr>
          <w:t>0,150 кг</w:t>
        </w:r>
      </w:smartTag>
      <w:r w:rsidRPr="00F41B1D">
        <w:rPr>
          <w:sz w:val="28"/>
          <w:szCs w:val="28"/>
        </w:rPr>
        <w:t xml:space="preserve"> на сумму 63,75 руб., которые в ходе ревизии оприходованы.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выборочной инвентаризации основных средств и материальных запасов числящихся на складе у кладовщика выявлены излишки на общую сумму 178,91 руб., которые в ходе ревизии оприходованы.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  <w:u w:val="single"/>
        </w:rPr>
        <w:t>В ходе проверки в МБОУ «СОШ №18»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Инструкций №157н,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зарегистрировано в Минюсте России 02.06.2015 </w:t>
      </w:r>
      <w:r w:rsidRPr="00F41B1D">
        <w:rPr>
          <w:sz w:val="28"/>
          <w:szCs w:val="28"/>
          <w:lang w:val="en-US"/>
        </w:rPr>
        <w:t>N</w:t>
      </w:r>
      <w:r w:rsidRPr="00F41B1D">
        <w:rPr>
          <w:sz w:val="28"/>
          <w:szCs w:val="28"/>
        </w:rPr>
        <w:t xml:space="preserve"> 37519 (далее Приказ Минфина России от 30.03.2015 </w:t>
      </w:r>
      <w:r w:rsidRPr="00F41B1D">
        <w:rPr>
          <w:sz w:val="28"/>
          <w:szCs w:val="28"/>
          <w:lang w:val="en-US"/>
        </w:rPr>
        <w:t>N</w:t>
      </w:r>
      <w:r w:rsidRPr="00F41B1D">
        <w:rPr>
          <w:sz w:val="28"/>
          <w:szCs w:val="28"/>
        </w:rPr>
        <w:t xml:space="preserve"> 52н), Федерального закона от 06.12.2011 № 402-ФЗ «О бухгалтерском учете» (далее ФЗ №402):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-журналы операций за 2019 с приложенными к нему первичными учетными документами не были подшиты и пронумерованы, что  не исключает их порчи и потери;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первичные документы на сумму 226042,93 (в учете были проведены не своевременно;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-имеются случаи, когда предъявленные счета-фактуры от поставщиков  в журнале операции №4 расчетов с поставщиками и подрядчиками отражались под другой датой или номером;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-за весь ревизуемый период, в Журнале операции расчетов  с поставщиками и подрядчиками, указано наименование поставщика, а фактически проведены счета-фактуры от другого поставщика;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отсутствовали акты выполненных работ;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-допускались случаи, когда в первичных документах (счетах-фактурах, актах выполненных работ) не указывались дата, и (или) номер договора (контракта) на поставку товаров, выполненных работ или оказанных услуг, дата получения товара (услуги);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заявлениях на выдачу денежных средств в подотчет не указан срок, на который они выдавались;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авансовом отчете не указывались должность и (или) дата и номер документа;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июле 2018 года не была осуществлена сверка фактически выплаченной заработной платы, пособий по временной нетрудоспособности через перечисления на банковские зарплатные карты и выданной заработной платы через кассу учреждения, с суммами произведенных выплат, отраженных в сводах начислений, удержаний и выплат по учреждению, в результате чего, в не было отражено в своде и в расчетном листке выплаченная заработная плата сотруднику на сумму </w:t>
      </w:r>
      <w:r w:rsidRPr="00F41B1D">
        <w:rPr>
          <w:bCs/>
          <w:sz w:val="28"/>
          <w:szCs w:val="28"/>
        </w:rPr>
        <w:t>3000,0 руб.</w:t>
      </w:r>
      <w:r w:rsidRPr="00F41B1D">
        <w:rPr>
          <w:b/>
          <w:bCs/>
          <w:sz w:val="28"/>
          <w:szCs w:val="28"/>
        </w:rPr>
        <w:t xml:space="preserve"> </w:t>
      </w:r>
      <w:r w:rsidRPr="00F41B1D">
        <w:rPr>
          <w:sz w:val="28"/>
          <w:szCs w:val="28"/>
        </w:rPr>
        <w:t>(бюджет);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-отсутствовали инвентарные номера на объектах или не соответствовали данным бюджетного учета;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-у заместителя директора по АХР Сорокиной В.М. выявлены излишки штор в количестве 45 штук на сумму 2250,0 руб.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инвентаризации бланков строгой отчетности (аттестатов и приложений к аттестатам) выявлена недостача аттестатов, приложений к аттестатам, медалей на общую сумму 218,0 руб.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За ревизуемый период в меню-требованиях расход продуктов питания отсутствовал по сотрудникам структурного подразделения дошкольного образования «Непоседы», не велись по ним табеля учета по питанию сотрудников.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правильности составления штатных расписаний и планирования фонда оплаты труда в структурном подразделении дошкольного образования «Непоседы» было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-при предоставлении и изменении субсидии на финансовое обеспечение выполнения муниципального задания (в части фонда оплаты труда), не вносились изменения в штатные расписания за счет средств городского бюджета;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нарушение приложения №2 Положения об оплате труда работников структурного подразделения детский сад «Непоседы», в тарификационных списках на 01.01.2019 у воспитателя </w:t>
      </w:r>
      <w:proofErr w:type="spellStart"/>
      <w:r w:rsidRPr="00F41B1D">
        <w:rPr>
          <w:sz w:val="28"/>
          <w:szCs w:val="28"/>
        </w:rPr>
        <w:t>Струщенко</w:t>
      </w:r>
      <w:proofErr w:type="spellEnd"/>
      <w:r w:rsidRPr="00F41B1D">
        <w:rPr>
          <w:sz w:val="28"/>
          <w:szCs w:val="28"/>
        </w:rPr>
        <w:t xml:space="preserve"> И.В. был определен коэффициент образования педагогических работников в размере – 1,1, что предполагает наличие высшего профессионального (педагогического) образования, которое у данного работника отсутствовало. На момент тарификации у воспитателя было среднее профессиональное образование по специальности учитель начальных классов, на основании которого воспитателю </w:t>
      </w:r>
      <w:proofErr w:type="spellStart"/>
      <w:r w:rsidRPr="00F41B1D">
        <w:rPr>
          <w:sz w:val="28"/>
          <w:szCs w:val="28"/>
        </w:rPr>
        <w:t>Струщенко</w:t>
      </w:r>
      <w:proofErr w:type="spellEnd"/>
      <w:r w:rsidRPr="00F41B1D">
        <w:rPr>
          <w:sz w:val="28"/>
          <w:szCs w:val="28"/>
        </w:rPr>
        <w:t xml:space="preserve"> И.В. следовало присвоить коэффициент – 1,05.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выборочной проверке правильности начисления заработной платы, отпускных прочих доплат и надбавок сотрудникам Учреждения, было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нарушении п.5.4 трудовых договоров от 05.07.2017, от 06.07.2019 за проверяемый период директору Учреждения было излишне начислено выплат стимулирующего характера в сумме </w:t>
      </w:r>
      <w:r w:rsidRPr="00F41B1D">
        <w:rPr>
          <w:bCs/>
          <w:sz w:val="28"/>
          <w:szCs w:val="28"/>
        </w:rPr>
        <w:t>270,20 руб.,</w:t>
      </w:r>
      <w:r w:rsidRPr="00F41B1D">
        <w:rPr>
          <w:b/>
          <w:bCs/>
          <w:sz w:val="28"/>
          <w:szCs w:val="28"/>
        </w:rPr>
        <w:t xml:space="preserve"> </w:t>
      </w:r>
      <w:r w:rsidRPr="00F41B1D">
        <w:rPr>
          <w:sz w:val="28"/>
          <w:szCs w:val="28"/>
        </w:rPr>
        <w:t xml:space="preserve">начисления на которую составили </w:t>
      </w:r>
      <w:r w:rsidRPr="00F41B1D">
        <w:rPr>
          <w:bCs/>
          <w:sz w:val="28"/>
          <w:szCs w:val="28"/>
        </w:rPr>
        <w:t>81,60 руб.</w:t>
      </w:r>
      <w:r w:rsidRPr="00F41B1D">
        <w:rPr>
          <w:b/>
          <w:bCs/>
          <w:sz w:val="28"/>
          <w:szCs w:val="28"/>
        </w:rPr>
        <w:t xml:space="preserve">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  <w:u w:val="single"/>
        </w:rPr>
        <w:t>В ходе проверки в МБДОУ «Детский сад №30 «Незабудка» города Рубцовска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Инструкций №157н,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зарегистрировано в Минюсте России 02.06.2015 </w:t>
      </w:r>
      <w:r w:rsidRPr="00F41B1D">
        <w:rPr>
          <w:sz w:val="28"/>
          <w:szCs w:val="28"/>
          <w:lang w:val="en-US"/>
        </w:rPr>
        <w:t>N</w:t>
      </w:r>
      <w:r w:rsidRPr="00F41B1D">
        <w:rPr>
          <w:sz w:val="28"/>
          <w:szCs w:val="28"/>
        </w:rPr>
        <w:t xml:space="preserve"> 37519 (далее Приказ Минфина России от 30.03.2015 </w:t>
      </w:r>
      <w:r w:rsidRPr="00F41B1D">
        <w:rPr>
          <w:sz w:val="28"/>
          <w:szCs w:val="28"/>
          <w:lang w:val="en-US"/>
        </w:rPr>
        <w:t>N</w:t>
      </w:r>
      <w:r w:rsidRPr="00F41B1D">
        <w:rPr>
          <w:sz w:val="28"/>
          <w:szCs w:val="28"/>
        </w:rPr>
        <w:t xml:space="preserve"> 52н), Федерального закона от 06.12.2011 № 402-ФЗ «О бухгалтерском учете» (далее ФЗ №402):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 xml:space="preserve">  - регистры бюджетного учета за 2019 год: журнал операций расчетов с дебиторами по доходам, журнал операций расчетов по выбытию и перемещению нефинансовых активов и первичные учетные документы к ним не сброшюрованы и не пронумерованы в хронологическом порядке (п.11 Инструкции № 157н)</w:t>
      </w:r>
    </w:p>
    <w:p w:rsidR="00982C38" w:rsidRPr="00F41B1D" w:rsidRDefault="00982C38" w:rsidP="00982C38">
      <w:pPr>
        <w:pStyle w:val="af6"/>
        <w:tabs>
          <w:tab w:val="left" w:pos="1182"/>
        </w:tabs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-имели место случаи, когда в первичных документах (счетах-фактурах, товарных накладных) не было указано основание для принятия к учету, а именно дата и (или) номер договора (контракта) на поставку товаров, работ, услуг и (или) не указывалась дата и подпись в приемке;</w:t>
      </w:r>
    </w:p>
    <w:p w:rsidR="00982C38" w:rsidRPr="00F41B1D" w:rsidRDefault="00982C38" w:rsidP="00982C38">
      <w:pPr>
        <w:pStyle w:val="af6"/>
        <w:tabs>
          <w:tab w:val="left" w:pos="8362"/>
        </w:tabs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-имели место случаи, когда в карточках-справках по заработной плате сотрудников за 2019 год не указывалось образование, стаж;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-выявлены случаи, когда в авансовом отчете неверно указывалось количество приложенных документов, была нарушена хронологическая последовательность авансовых отчетов, не были заполнены графы (Приложение № 5 п.2 к Приказу Минфина России от 30.03.2015 № 52н);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-допускались случаи, когда: в журнале операций расчетов не указаны - дата и номер документа (Приложение № 5 п.2 к Приказу Минфина России от 30.03.2015 № 52н);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-выявлено несоответствие переходящих остатков в авансовых отчетах;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-выявлен случай, когда по акту было произведено списание объектов библиотечного фонда, но не был приложен документ, подтверждающий их утилизацию в качестве вторичного сырья или передачу, или уничтожение;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выборочной проверке учета отходов при холодной обработке продуктов питания установлено: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-выявлены случаи, когда при холодной обработке продуктов питания производилось списание по завышенным нормам, в результате ущерб составил сумму</w:t>
      </w:r>
      <w:r w:rsidRPr="00F41B1D">
        <w:rPr>
          <w:rStyle w:val="5"/>
          <w:sz w:val="28"/>
          <w:szCs w:val="28"/>
        </w:rPr>
        <w:t xml:space="preserve"> </w:t>
      </w:r>
      <w:r w:rsidRPr="00982C38">
        <w:rPr>
          <w:rStyle w:val="5"/>
          <w:b w:val="0"/>
          <w:sz w:val="28"/>
          <w:szCs w:val="28"/>
        </w:rPr>
        <w:t>21,62 руб.</w:t>
      </w:r>
      <w:r w:rsidRPr="00F41B1D">
        <w:rPr>
          <w:sz w:val="28"/>
          <w:szCs w:val="28"/>
        </w:rPr>
        <w:t xml:space="preserve"> 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выборочной инвентаризации продуктов питания по состоянию на 23.11.2020 числящихся на складе у кладовщика и на кухне у повара, было установлено: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-на пищеблоке выявлены излишки картофеля в количестве </w:t>
      </w:r>
      <w:smartTag w:uri="urn:schemas-microsoft-com:office:smarttags" w:element="metricconverter">
        <w:smartTagPr>
          <w:attr w:name="ProductID" w:val="0,136 кг"/>
        </w:smartTagPr>
        <w:r w:rsidRPr="00F41B1D">
          <w:rPr>
            <w:sz w:val="28"/>
            <w:szCs w:val="28"/>
          </w:rPr>
          <w:t>0,136 кг</w:t>
        </w:r>
      </w:smartTag>
      <w:r w:rsidRPr="00F41B1D">
        <w:rPr>
          <w:sz w:val="28"/>
          <w:szCs w:val="28"/>
        </w:rPr>
        <w:t xml:space="preserve"> на сумму</w:t>
      </w:r>
      <w:r w:rsidRPr="00F41B1D">
        <w:rPr>
          <w:rStyle w:val="5"/>
          <w:sz w:val="28"/>
          <w:szCs w:val="28"/>
        </w:rPr>
        <w:t xml:space="preserve"> </w:t>
      </w:r>
      <w:r w:rsidRPr="00982C38">
        <w:rPr>
          <w:rStyle w:val="5"/>
          <w:b w:val="0"/>
          <w:sz w:val="28"/>
          <w:szCs w:val="28"/>
        </w:rPr>
        <w:t>2,99 руб.,</w:t>
      </w:r>
      <w:r w:rsidRPr="00F41B1D">
        <w:rPr>
          <w:sz w:val="28"/>
          <w:szCs w:val="28"/>
        </w:rPr>
        <w:t xml:space="preserve"> которые были заложены в котел, и недостача на общую сумму</w:t>
      </w:r>
      <w:r w:rsidRPr="00F41B1D">
        <w:rPr>
          <w:rStyle w:val="5"/>
          <w:sz w:val="28"/>
          <w:szCs w:val="28"/>
        </w:rPr>
        <w:t xml:space="preserve"> </w:t>
      </w:r>
      <w:r w:rsidRPr="00982C38">
        <w:rPr>
          <w:rStyle w:val="5"/>
          <w:b w:val="0"/>
          <w:sz w:val="28"/>
          <w:szCs w:val="28"/>
        </w:rPr>
        <w:t>3,87</w:t>
      </w:r>
      <w:r w:rsidRPr="00F41B1D">
        <w:rPr>
          <w:rStyle w:val="5"/>
          <w:sz w:val="28"/>
          <w:szCs w:val="28"/>
        </w:rPr>
        <w:t xml:space="preserve"> </w:t>
      </w:r>
      <w:r w:rsidRPr="00982C38">
        <w:rPr>
          <w:rStyle w:val="5"/>
          <w:b w:val="0"/>
          <w:sz w:val="28"/>
          <w:szCs w:val="28"/>
        </w:rPr>
        <w:t>руб.</w:t>
      </w:r>
      <w:r w:rsidRPr="00F41B1D">
        <w:rPr>
          <w:rStyle w:val="5"/>
          <w:sz w:val="28"/>
          <w:szCs w:val="28"/>
        </w:rPr>
        <w:t xml:space="preserve"> </w:t>
      </w:r>
      <w:r w:rsidRPr="00F41B1D">
        <w:rPr>
          <w:sz w:val="28"/>
          <w:szCs w:val="28"/>
        </w:rPr>
        <w:t xml:space="preserve">(капусты свежей в количестве </w:t>
      </w:r>
      <w:smartTag w:uri="urn:schemas-microsoft-com:office:smarttags" w:element="metricconverter">
        <w:smartTagPr>
          <w:attr w:name="ProductID" w:val="0,089 кг"/>
        </w:smartTagPr>
        <w:r w:rsidRPr="00F41B1D">
          <w:rPr>
            <w:sz w:val="28"/>
            <w:szCs w:val="28"/>
          </w:rPr>
          <w:t>0,089 кг</w:t>
        </w:r>
      </w:smartTag>
      <w:r w:rsidRPr="00F41B1D">
        <w:rPr>
          <w:sz w:val="28"/>
          <w:szCs w:val="28"/>
        </w:rPr>
        <w:t xml:space="preserve"> и моркови в количестве </w:t>
      </w:r>
      <w:smartTag w:uri="urn:schemas-microsoft-com:office:smarttags" w:element="metricconverter">
        <w:smartTagPr>
          <w:attr w:name="ProductID" w:val="0,098 кг"/>
        </w:smartTagPr>
        <w:r w:rsidRPr="00F41B1D">
          <w:rPr>
            <w:sz w:val="28"/>
            <w:szCs w:val="28"/>
          </w:rPr>
          <w:t>0,098 кг</w:t>
        </w:r>
      </w:smartTag>
      <w:r w:rsidRPr="00F41B1D">
        <w:rPr>
          <w:sz w:val="28"/>
          <w:szCs w:val="28"/>
        </w:rPr>
        <w:t>), которая внесена в кассу Учреждения.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выборочной проверке правильности начисления заработной платы, отпускных, прочих доплат и надбавок сотрудникам Учреждения, было установлено</w:t>
      </w:r>
    </w:p>
    <w:p w:rsidR="00982C38" w:rsidRPr="00F41B1D" w:rsidRDefault="00982C38" w:rsidP="00982C38">
      <w:pPr>
        <w:pStyle w:val="af6"/>
        <w:tabs>
          <w:tab w:val="left" w:pos="8233"/>
        </w:tabs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-не была удержана плата за питание (за август 2019 года) в сумме</w:t>
      </w:r>
      <w:r w:rsidRPr="00F41B1D">
        <w:rPr>
          <w:rStyle w:val="41"/>
          <w:sz w:val="28"/>
          <w:szCs w:val="28"/>
        </w:rPr>
        <w:t xml:space="preserve"> </w:t>
      </w:r>
      <w:r w:rsidRPr="00982C38">
        <w:rPr>
          <w:rStyle w:val="41"/>
          <w:b w:val="0"/>
          <w:sz w:val="28"/>
          <w:szCs w:val="28"/>
        </w:rPr>
        <w:t>178,22 руб.,</w:t>
      </w:r>
      <w:r w:rsidRPr="00982C38">
        <w:rPr>
          <w:rStyle w:val="41"/>
          <w:sz w:val="28"/>
          <w:szCs w:val="28"/>
        </w:rPr>
        <w:t xml:space="preserve"> </w:t>
      </w:r>
      <w:r w:rsidRPr="00982C38">
        <w:rPr>
          <w:rStyle w:val="41"/>
          <w:b w:val="0"/>
          <w:sz w:val="28"/>
          <w:szCs w:val="28"/>
        </w:rPr>
        <w:t>в</w:t>
      </w:r>
      <w:r w:rsidRPr="00982C38">
        <w:rPr>
          <w:sz w:val="28"/>
          <w:szCs w:val="28"/>
        </w:rPr>
        <w:t xml:space="preserve"> ходе ревизии денежные средства были внесены на расчетный счет</w:t>
      </w:r>
      <w:r w:rsidRPr="00F41B1D">
        <w:rPr>
          <w:sz w:val="28"/>
          <w:szCs w:val="28"/>
        </w:rPr>
        <w:t xml:space="preserve"> Учреждения;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январе 2020 года воспитателю </w:t>
      </w:r>
      <w:proofErr w:type="spellStart"/>
      <w:r w:rsidRPr="00F41B1D">
        <w:rPr>
          <w:sz w:val="28"/>
          <w:szCs w:val="28"/>
        </w:rPr>
        <w:t>Спициной</w:t>
      </w:r>
      <w:proofErr w:type="spellEnd"/>
      <w:r w:rsidRPr="00F41B1D">
        <w:rPr>
          <w:sz w:val="28"/>
          <w:szCs w:val="28"/>
        </w:rPr>
        <w:t xml:space="preserve"> Е.В., в нарушение приказа МКУ «Управление образование» города Рубцовска от 23.01.2020 № 47, была начислена доплата за увеличение объема выполняемых работ в сумме 5 623,48 руб., а следовало - 5 618,48 руб., в результате излишне начислено -</w:t>
      </w:r>
      <w:r w:rsidRPr="00F41B1D">
        <w:rPr>
          <w:rStyle w:val="41"/>
          <w:sz w:val="28"/>
          <w:szCs w:val="28"/>
        </w:rPr>
        <w:t xml:space="preserve"> </w:t>
      </w:r>
      <w:r w:rsidRPr="00982C38">
        <w:rPr>
          <w:rStyle w:val="41"/>
          <w:b w:val="0"/>
          <w:sz w:val="28"/>
          <w:szCs w:val="28"/>
        </w:rPr>
        <w:t>5,00 руб.</w:t>
      </w:r>
      <w:r w:rsidRPr="00F41B1D">
        <w:rPr>
          <w:sz w:val="28"/>
          <w:szCs w:val="28"/>
        </w:rPr>
        <w:t xml:space="preserve"> по КОСГУ 211 «Заработная плата», по КОСГУ 213 «Начисления на выплаты по оплате труда» -</w:t>
      </w:r>
      <w:r w:rsidRPr="00F41B1D">
        <w:rPr>
          <w:rStyle w:val="41"/>
          <w:sz w:val="28"/>
          <w:szCs w:val="28"/>
        </w:rPr>
        <w:t xml:space="preserve"> </w:t>
      </w:r>
      <w:r w:rsidRPr="00982C38">
        <w:rPr>
          <w:rStyle w:val="41"/>
          <w:b w:val="0"/>
          <w:sz w:val="28"/>
          <w:szCs w:val="28"/>
        </w:rPr>
        <w:t>1,51 руб.;</w:t>
      </w:r>
      <w:r w:rsidRPr="00F41B1D">
        <w:rPr>
          <w:sz w:val="28"/>
          <w:szCs w:val="28"/>
        </w:rPr>
        <w:t xml:space="preserve"> 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 xml:space="preserve">  -допускались случаи, когда в расчет средней заработной платы основного персонала (педагогических работников) включалась выплата за выполнение обязанностей временно отсутствующего работника (сверхурочная работа), относящаяся к выплате компенсационного характера;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-из расчета средней заработной платы основного персонала (педагогических работников) не в полном объеме были исключены: суммы оплаты за дни временной нетрудоспособности; 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-в расчет средней заработной платы основного персонала (педагогических работников) неверно были включены календарные дни. В результате нарушений, оклад руководителя был завышен на 2020 год на сумму 97,63 руб., </w:t>
      </w:r>
      <w:r w:rsidRPr="00982C38">
        <w:rPr>
          <w:sz w:val="28"/>
          <w:szCs w:val="28"/>
        </w:rPr>
        <w:t>что привело к неэффективному использованию бюджетных средств (с января по октябрь 2020 года) в сумме</w:t>
      </w:r>
      <w:r w:rsidRPr="00982C38">
        <w:rPr>
          <w:rStyle w:val="33"/>
          <w:sz w:val="28"/>
          <w:szCs w:val="28"/>
        </w:rPr>
        <w:t xml:space="preserve"> </w:t>
      </w:r>
      <w:r w:rsidRPr="00982C38">
        <w:rPr>
          <w:rStyle w:val="33"/>
          <w:b w:val="0"/>
          <w:sz w:val="28"/>
          <w:szCs w:val="28"/>
        </w:rPr>
        <w:t>955,40 руб</w:t>
      </w:r>
      <w:r w:rsidRPr="00982C38">
        <w:rPr>
          <w:rStyle w:val="33"/>
          <w:sz w:val="28"/>
          <w:szCs w:val="28"/>
        </w:rPr>
        <w:t>.</w:t>
      </w:r>
      <w:r w:rsidRPr="00982C38">
        <w:rPr>
          <w:sz w:val="28"/>
          <w:szCs w:val="28"/>
        </w:rPr>
        <w:t xml:space="preserve"> по КОСГУ 211 «Заработная плата», по КОСГУ 213 «Начисления на выплаты по оплате труда» -</w:t>
      </w:r>
      <w:r w:rsidRPr="00982C38">
        <w:rPr>
          <w:rStyle w:val="33"/>
          <w:sz w:val="28"/>
          <w:szCs w:val="28"/>
        </w:rPr>
        <w:t xml:space="preserve"> </w:t>
      </w:r>
      <w:r w:rsidRPr="00982C38">
        <w:rPr>
          <w:rStyle w:val="33"/>
          <w:b w:val="0"/>
          <w:sz w:val="28"/>
          <w:szCs w:val="28"/>
        </w:rPr>
        <w:t>288,53 руб.</w:t>
      </w:r>
      <w:r w:rsidRPr="00982C38">
        <w:rPr>
          <w:sz w:val="28"/>
          <w:szCs w:val="28"/>
        </w:rPr>
        <w:t xml:space="preserve"> (за счет бюджетных средств). В ходе ревизии соглашением к срочному трудовому договору с 01.11.2020 должностной оклад заведующему </w:t>
      </w:r>
      <w:proofErr w:type="spellStart"/>
      <w:r w:rsidRPr="00982C38">
        <w:rPr>
          <w:sz w:val="28"/>
          <w:szCs w:val="28"/>
        </w:rPr>
        <w:t>Шпилековой</w:t>
      </w:r>
      <w:proofErr w:type="spellEnd"/>
      <w:r w:rsidRPr="00982C38">
        <w:rPr>
          <w:sz w:val="28"/>
          <w:szCs w:val="28"/>
        </w:rPr>
        <w:t xml:space="preserve"> К.А. был</w:t>
      </w:r>
      <w:r w:rsidRPr="00F41B1D">
        <w:rPr>
          <w:sz w:val="28"/>
          <w:szCs w:val="28"/>
        </w:rPr>
        <w:t xml:space="preserve"> приведен в соответствие.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достоверности отчетных данных о выполнении количественных и качественных показателей муниципального задания, за 2019 год было выявлено расхождение по показателю: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 -«Количество потребителей муниципальных услуг», который по детям возраста от 3 лет до 8 лет составил 78 обучающихся, а в отчете о выполнении муниципального задания указано 88 обучающихся, соответственно исполнение по данному показателю - 89 %.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  <w:u w:val="single"/>
        </w:rPr>
        <w:t>В ходе проверки в МБДОУ «Центр развития ребенка - детский сад №53 «Топтыжка» установлены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Федерального закона от 06.12.2011 № 402-ФЗ «О бухгалтерском учете», Инструкции № 157н, Приказа Минфина России от 30.03.2015 N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зарегистрировано в Минюсте России 02.06.2015 № 37519: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-журнал операций расчетов с дебиторами по доходам и журнал операций расчетов по выбытию и перемещению нефинансовых активов и приложенные к ним первичные документы не были сброшюрованы и пронумерованы (п.11 Инструкции № 157н);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-допускались случаи, когда в первичных учетных документах не было указано основание для принятия к учету (дата и номер договора (контракта) на поставку товара) (п.2 ст.9 ФЗ № 402);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-имелись многочисленные случаи, когда в карточках-справках по заработной плате (форма ОКУД 0504417) за 2019 год не указывалась информация о приеме на работу сотрудника, о видах и суммах постоянных начислений заработной платы, отсутствовали сведения об использовании </w:t>
      </w:r>
      <w:r w:rsidRPr="00F41B1D">
        <w:rPr>
          <w:sz w:val="28"/>
          <w:szCs w:val="28"/>
        </w:rPr>
        <w:lastRenderedPageBreak/>
        <w:t>отпусков, видах и суммах постоянных удержаний (Приложение № 5 приказа Минфина России от 30.03.2015</w:t>
      </w:r>
      <w:r w:rsidRPr="00F41B1D">
        <w:rPr>
          <w:rStyle w:val="af8"/>
          <w:sz w:val="28"/>
          <w:szCs w:val="28"/>
        </w:rPr>
        <w:t xml:space="preserve"> </w:t>
      </w:r>
      <w:r w:rsidRPr="00F41B1D">
        <w:rPr>
          <w:rStyle w:val="af8"/>
          <w:sz w:val="28"/>
          <w:szCs w:val="28"/>
          <w:lang w:val="en-US" w:eastAsia="en-US"/>
        </w:rPr>
        <w:t>N</w:t>
      </w:r>
      <w:r w:rsidRPr="00F41B1D">
        <w:rPr>
          <w:sz w:val="28"/>
          <w:szCs w:val="28"/>
          <w:lang w:eastAsia="en-US"/>
        </w:rPr>
        <w:t>52</w:t>
      </w:r>
      <w:r w:rsidRPr="00F41B1D">
        <w:rPr>
          <w:rStyle w:val="af8"/>
          <w:sz w:val="28"/>
          <w:szCs w:val="28"/>
          <w:lang w:val="en-US" w:eastAsia="en-US"/>
        </w:rPr>
        <w:t>h</w:t>
      </w:r>
      <w:r w:rsidRPr="00F41B1D">
        <w:rPr>
          <w:sz w:val="28"/>
          <w:szCs w:val="28"/>
          <w:lang w:eastAsia="en-US"/>
        </w:rPr>
        <w:t xml:space="preserve">, </w:t>
      </w:r>
      <w:r w:rsidRPr="00F41B1D">
        <w:rPr>
          <w:sz w:val="28"/>
          <w:szCs w:val="28"/>
        </w:rPr>
        <w:t>ч.</w:t>
      </w:r>
      <w:r>
        <w:rPr>
          <w:sz w:val="28"/>
          <w:szCs w:val="28"/>
        </w:rPr>
        <w:t>3</w:t>
      </w:r>
      <w:r w:rsidRPr="00F41B1D">
        <w:rPr>
          <w:sz w:val="28"/>
          <w:szCs w:val="28"/>
        </w:rPr>
        <w:t xml:space="preserve"> ФЗ № 402).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п.6.1 Указаний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расходных кассовых ордерах от 17.03.2020 № 6, № 7, № 8 на выдачу денежных средств Воробьевой Т.И. на общую сумму </w:t>
      </w:r>
      <w:r w:rsidRPr="00F41B1D">
        <w:rPr>
          <w:sz w:val="28"/>
          <w:szCs w:val="28"/>
          <w:u w:val="single"/>
        </w:rPr>
        <w:t>17 314,24</w:t>
      </w:r>
      <w:r w:rsidRPr="00F41B1D">
        <w:rPr>
          <w:sz w:val="28"/>
          <w:szCs w:val="28"/>
        </w:rPr>
        <w:t xml:space="preserve"> руб. (бюджет) не были заполнены обязательные для заполнения реквизиты, а в графе «Приложение» отражены не все документы, приложенные к ним.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ст.9 п.</w:t>
      </w:r>
      <w:r>
        <w:rPr>
          <w:sz w:val="28"/>
          <w:szCs w:val="28"/>
        </w:rPr>
        <w:t xml:space="preserve"> 3</w:t>
      </w:r>
      <w:r w:rsidRPr="00F41B1D">
        <w:rPr>
          <w:sz w:val="28"/>
          <w:szCs w:val="28"/>
        </w:rPr>
        <w:t xml:space="preserve"> Федерального закона от 06.12.2011 № 402-ФЗ «О бухгалтерском учете», приказа МБДОУ «Детский сад № 53 «Топтыжка» от 29.12.2018 № 364 допускались случаи, когда Учреждением денежные средства сдавались в кассу МКУ «Управление образования» города Рубцовска несвоевременно. 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 11 Инструкции № 157н допускались многочисленные случаи, когда в журнале операций с безналичными денежными средствами в 2019 году к платежным поручениям на перечисление заработной платы на банковские карты сотрудников не были приложены реестры на общую сумму 2 998 758,00 руб.</w:t>
      </w:r>
    </w:p>
    <w:p w:rsidR="00982C38" w:rsidRPr="00F41B1D" w:rsidRDefault="00982C38" w:rsidP="00982C38">
      <w:pPr>
        <w:pStyle w:val="af6"/>
        <w:tabs>
          <w:tab w:val="left" w:pos="1206"/>
        </w:tabs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п.6.3 Указаний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предпринимательства», п.2.23 Учетной политики МКУ «Управление образования» г.</w:t>
      </w:r>
      <w:r>
        <w:rPr>
          <w:sz w:val="28"/>
          <w:szCs w:val="28"/>
        </w:rPr>
        <w:t xml:space="preserve"> </w:t>
      </w:r>
      <w:r w:rsidRPr="00F41B1D">
        <w:rPr>
          <w:sz w:val="28"/>
          <w:szCs w:val="28"/>
        </w:rPr>
        <w:t>Рубцовска, утвержденной приказом от № 1541, имел место случай передачи выданной суммы под отчет от одного подотчетного лица другому.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Приложение № 5 ч.2 Приказа Минфина России от 30.03.2015 № 52н в авансовых отчетах от 16.04.2019 № 6, от 29.05.2019 № 10, № 11 не было указано количество приложенных документов.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п.11 Инструкции № 157н выявлены случаи, когда приобретенные материальные ценности на общую сумму </w:t>
      </w:r>
      <w:r w:rsidRPr="00F41B1D">
        <w:rPr>
          <w:sz w:val="28"/>
          <w:szCs w:val="28"/>
          <w:u w:val="single"/>
        </w:rPr>
        <w:t>9 150,75 руб. (внебюджет)</w:t>
      </w:r>
      <w:r w:rsidRPr="00F41B1D">
        <w:rPr>
          <w:sz w:val="28"/>
          <w:szCs w:val="28"/>
        </w:rPr>
        <w:t>, оплачивались за счет собственных денежных средств материально-ответственного лица (без предварительного получения в подотчет и разрешения руководителя Учреждения), так как заявления, на которых стояла резолюция руководителя на получение денежных средств в подотчет, были написаны после свершения покупки материальных ценностей.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ходе ревизии проведена выборочная инвентаризация нефинансовых активов по состоянию на 20.11.2020 на пищеблоке у повара Понамаревой Е.М. выявлена недостача мяса говядины (тазобедренная часть) в количестве </w:t>
      </w:r>
      <w:smartTag w:uri="urn:schemas-microsoft-com:office:smarttags" w:element="metricconverter">
        <w:smartTagPr>
          <w:attr w:name="ProductID" w:val="0,5 кг"/>
        </w:smartTagPr>
        <w:r w:rsidRPr="00F41B1D">
          <w:rPr>
            <w:sz w:val="28"/>
            <w:szCs w:val="28"/>
          </w:rPr>
          <w:t>0,5 кг</w:t>
        </w:r>
      </w:smartTag>
      <w:r w:rsidRPr="00F41B1D">
        <w:rPr>
          <w:sz w:val="28"/>
          <w:szCs w:val="28"/>
        </w:rPr>
        <w:t xml:space="preserve"> на сумму</w:t>
      </w:r>
      <w:r w:rsidRPr="00F41B1D">
        <w:rPr>
          <w:b/>
          <w:bCs/>
          <w:sz w:val="28"/>
          <w:szCs w:val="28"/>
        </w:rPr>
        <w:t xml:space="preserve"> </w:t>
      </w:r>
      <w:r w:rsidRPr="00F41B1D">
        <w:rPr>
          <w:bCs/>
          <w:sz w:val="28"/>
          <w:szCs w:val="28"/>
        </w:rPr>
        <w:t>192,50 руб.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ходе инвентаризации было выявлено неучтенное имущество (хозяйственный блок), которое необходимо оприходовать по текущей оценочной стоимости (справедливой стоимости). Данные, о действующей цене которого должны быть подтверждены документально (экспертным путем), для дальнейшего принятия к учету.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В нарушение Рекомендаций по организации питания детей в муниципальных дошкольных образовательных учреждениях от 27.02.2015, в журнале учета отходов при холодной обработке продуктов питания: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-не всегда указывался способ кулинарной разделки рыбы;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-за весь проверяемый период указывалось не полное наименование продуктов питания;</w:t>
      </w:r>
    </w:p>
    <w:p w:rsidR="00982C38" w:rsidRPr="00C57248" w:rsidRDefault="00982C38" w:rsidP="00982C38">
      <w:pPr>
        <w:pStyle w:val="af6"/>
        <w:spacing w:after="0"/>
        <w:ind w:firstLine="709"/>
        <w:jc w:val="both"/>
        <w:rPr>
          <w:b/>
          <w:sz w:val="28"/>
          <w:szCs w:val="28"/>
        </w:rPr>
      </w:pPr>
      <w:r w:rsidRPr="00F41B1D">
        <w:rPr>
          <w:sz w:val="28"/>
          <w:szCs w:val="28"/>
        </w:rPr>
        <w:t xml:space="preserve">-выявлены случаи, когда при холодной обработке овощей производилось списание по завышенным нормам, в результате ущерб составил на общую сумму </w:t>
      </w:r>
      <w:r w:rsidRPr="00C57248">
        <w:rPr>
          <w:rStyle w:val="33"/>
          <w:b w:val="0"/>
          <w:sz w:val="28"/>
          <w:szCs w:val="28"/>
        </w:rPr>
        <w:t>847,81 руб.</w:t>
      </w:r>
    </w:p>
    <w:p w:rsidR="00982C38" w:rsidRPr="00F41B1D" w:rsidRDefault="00982C38" w:rsidP="00102FC4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правильности составления штатного расписания и планирования фонда оплаты труда Учреждения на 2019 - 2020 годы было установлено, что в нарушение Постановления Минтруда России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</w:t>
      </w:r>
      <w:r w:rsidR="00102FC4">
        <w:rPr>
          <w:sz w:val="28"/>
          <w:szCs w:val="28"/>
        </w:rPr>
        <w:t xml:space="preserve">. 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proofErr w:type="gramStart"/>
      <w:r w:rsidRPr="00F41B1D">
        <w:rPr>
          <w:sz w:val="28"/>
          <w:szCs w:val="28"/>
        </w:rPr>
        <w:t>В нарушение п.4 постановления Администрации города Рубцовска Алтайского края от 04.08.2011 № 3243 «Об установлении Порядка определения платы за оказание бюджетными муниципальными учреждениями физическим и юридическим лицам услуг (работ), относящимся к основным видам деятельности бюджетных муниципальных учреждений» цена на услугу по присмотру и уходу за ребенком не были согласованы с Администрацией города Рубцовска Алтайского края.</w:t>
      </w:r>
      <w:proofErr w:type="gramEnd"/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Учреждением не был предоставлен расчет стоимости платных услуг на основе экономически обоснованных затрат материальных и трудовых ресурсов (затраты непосредственно связанные с оказанием услуги и затраты необходимые для обеспечения деятельности Учреждения) в соответствии с п.п.5, 8, 9 постановления Администрации города Рубцовска Алтайского края от 04.08.2011 № 3243 «Об установлении Порядка определения платы за оказание бюджетными муниципальными учреждениями физическим и юридическим лицам услуг (работ), относящимся к основным видам деятельности бюджетных муниципальных учреждений». Кроме того, не производилось распределение коммунальных услуг по бюджетной и приносящей доход деятельности, полученных от платных услуг.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F41B1D">
        <w:rPr>
          <w:sz w:val="28"/>
          <w:szCs w:val="28"/>
          <w:u w:val="single"/>
        </w:rPr>
        <w:t>В ходе проверки в МБОУ «Средняя общеобразовательная школа №13» установлены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достоверности отчетных данных о выполнении количественных и качественных показателей муниципального задания в 2019 году было выявлено расхождение с отчетными данными по показателям: «Доля родителей (законных представителей), удовлетворенных условиями и качеством предоставляемой услуги»; Уровень усвоения учащимися образовательной программы начального, основного, среднего общего образования по завершении уровня начального, основного, среднего общего образования.</w:t>
      </w:r>
    </w:p>
    <w:p w:rsidR="00982C38" w:rsidRPr="00D04C14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D04C14">
        <w:rPr>
          <w:sz w:val="28"/>
          <w:szCs w:val="28"/>
          <w:u w:val="single"/>
        </w:rPr>
        <w:t>В ходе проверки в МБОУ «Гимназия №11» установлены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При проведении анализа формирования и финансового обеспечения муниципального задания на его соответствие нормативно-правовым актам было установлено нарушение п. 3.8 Порядка, п.1 Дополнительного соглашения на финансовое обеспечение выполнения муниципального задания от 31.12.2019, размер субсидии за 3 квартал 2019 года составил 29 075 900,00 руб., фактически Учреждение было профинансировано Учредителем, согласно отчету об исполнении плана его финансово-хозяйственной деятельности на 01.10.2019 на сумму 35 871 304,60 руб., что не соответствует графику перечисления субсидий на 30.09.2019.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достоверности отчетных данных о выполнении количественных и качественных показателей муниципального задания в 2019 году было выявлено расхождение с отчетными данными по показателю «Уровень освоения основной общеобразовательной программы среднего общего образования».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проверки правильности и обоснованности списания объектов основных средств и материальных запасов имели случаи, когда в актах о списании материальных запасов не были указаны состав комиссии, дата и номер приказа о назначении комиссии; допускались случаи, когда в утвержденных актах на списание были списаны материальные ценности, без заключения комиссии; выявлены случаи, когда в ведомости выдачи материальных ценностей на нужды учреждения, приложенной к акту на списание материальных запасов, не указаны показатели: «итого», «цена за единицу» и «сумма»; в инвентарных карточках учета основных средств не всегда заполнялись сведения об объекте.</w:t>
      </w:r>
    </w:p>
    <w:p w:rsidR="00982C38" w:rsidRPr="00D04C14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D04C14">
        <w:rPr>
          <w:sz w:val="28"/>
          <w:szCs w:val="28"/>
          <w:u w:val="single"/>
        </w:rPr>
        <w:t>В ходе проверки в МБОУ «Гимназия «Планета Детства» выявлены 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достоверности отчетных данных о выполнении количественных и качественных показателей муниципального задания выявлено расхождение по показателю «Уровень усвоения учащимися образовательной программы начального образования, по завершении уровня начального образования»</w:t>
      </w:r>
    </w:p>
    <w:p w:rsidR="00982C38" w:rsidRPr="00D04C14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D04C14">
        <w:rPr>
          <w:sz w:val="28"/>
          <w:szCs w:val="28"/>
          <w:u w:val="single"/>
        </w:rPr>
        <w:t>В ходе проверки в МБДОУ «ЦРР д/с № 55 «Истоки» выявлены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составлении меню-требований имели место многочисленные случаи, когда отсутствовала нумерация, не были утверждены руководителем, отсутствовали подписи повара, кладовщика; в меню-требовании на выдачу продуктов питания штучные продукты включались в контрольное блюдо; не указывалось количество штучных продуктов; при выборочной проверке учетов отходов при холодной обработке продуктов питания установлено, что в журнале учета отходов при холодной обработке не указывалось полное наименование продуктов питания, списание проводилось по завышенным нормам.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При проведении выборочной инвентаризации продуктов питания: на пищеблоке выявлены излишки хлеба в количестве </w:t>
      </w:r>
      <w:smartTag w:uri="urn:schemas-microsoft-com:office:smarttags" w:element="metricconverter">
        <w:smartTagPr>
          <w:attr w:name="ProductID" w:val="0,500 кг"/>
        </w:smartTagPr>
        <w:r w:rsidRPr="00F41B1D">
          <w:rPr>
            <w:sz w:val="28"/>
            <w:szCs w:val="28"/>
          </w:rPr>
          <w:t>0,500 кг</w:t>
        </w:r>
      </w:smartTag>
      <w:r w:rsidRPr="00F41B1D">
        <w:rPr>
          <w:sz w:val="28"/>
          <w:szCs w:val="28"/>
        </w:rPr>
        <w:t>; у кладовщика выявлены излишки на общую сумму254,28 руб. и недостача муки и сахара на сумму 10,37 руб.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При проверке расчета средней заработной платы основного персонала для определения размера должностного оклада руководителя была допущена арифметическая ошибка, что привело к неэффективному использованию бюджетных средств в сумме 12514,64 руб.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Инструкции № 157н бухгалтерией Учреждения не осуществлялась сверка фактически выплаченной зарплаты, пособий по временной нетрудоспособности через перечисления на банковские зарплатные проекты и выданной заработной платой через кассу учреждения, с суммами произведенных выплат, отраженных в сводах начислений, удержаний и выплат по учреждению.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Приказа Минфина России от 30.03.2015 №52н было установлено: за весь ревизуемый период журнал операций расчетов по оплате труда не выводился на бумажный носитель, за 2018, 2020 год все первичные документы по оплате труда не были подшиты; в карточках-справках формы ОКУД 504417 за 2016-2018 годы не были заполнены все обязательные к заполнению графы.</w:t>
      </w:r>
    </w:p>
    <w:p w:rsidR="00982C38" w:rsidRPr="001A08B2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1A08B2">
        <w:rPr>
          <w:sz w:val="28"/>
          <w:szCs w:val="28"/>
          <w:u w:val="single"/>
        </w:rPr>
        <w:t>В ходе проверки в МБУ ЦППМСП «Центр диагностики и консультирования» выявлены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Инструкций 157н, Приказа Минфина России от 30.03.2015 №52н и Методических указаний по их применению за период с 01.03.2019 по 31.07.2019 за проверяемый период к приходным кассовым ордерам не прикладывались бланки строгой отчетности; журналы операций «Расчеты с подотчетными лицами», «Касса» за март 2019 года не были подписаны главным бухгалтером.</w:t>
      </w:r>
    </w:p>
    <w:p w:rsidR="00982C38" w:rsidRPr="001A08B2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1A08B2">
        <w:rPr>
          <w:sz w:val="28"/>
          <w:szCs w:val="28"/>
          <w:u w:val="single"/>
        </w:rPr>
        <w:t>В ходе проверки в МБОУ «СОШ № 18» выявлены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Инструкций 157н, Приказа Минфина России от 30.03.2015 №52н журналы операций за 2019 год с приложенными к нему первичными учетными документами не были подшиты и пронумерованы; выявлены случаи, когда первичные документы в учете были проведены не своевременно; предъявленные счета-фактуры от поставщиков в журнале операций №4 отражались под другой датой или номером; выявлены случаи, когда отсутствовали акты выполненных работ; в первичных документах не указывались дата и номер договора на поставку товаров; в заявлениях на выдачу денежных средств в подотчет не указан срок, на который они выдавались; в авансовом отчете не указывались должность, дата и номер документа; отсутствовали инвентарные номера на некоторых объектах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инвентаризации бланков строгой отчетности выявлена недостача аттестатов, приложений к аттестатам, медалей.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проведении выборочной инвентаризации материальных ценностей и основных средств выявлены излишки.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проверке достоверности отчетных данных о выполнении количественных и качественных показателей муниципального задания, в 2018 году было выявлено расхождение по показателям с отчетными данными</w:t>
      </w:r>
    </w:p>
    <w:p w:rsidR="00982C38" w:rsidRPr="001A08B2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1A08B2">
        <w:rPr>
          <w:sz w:val="28"/>
          <w:szCs w:val="28"/>
          <w:u w:val="single"/>
        </w:rPr>
        <w:t>В ходе проверки в МБДОУ «Детский сад № 23 «Малышок» выявлены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>При проверке достоверности отчетных данных о выполнении количественных и качественных показателей муниципального задания, в 2018-2019 годах было выявлено расхождение по показателю «Количество потребителей муниципальных услуг».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приказа МБДОУ «Детский сад №23 «Малышок» от 28.10.2019 №234/1 и штатного расписания на 01.01.2020, необоснованно была начислена и выплачена заработная плата на общую сумму 1493,87 руб.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ст.72 ТК РФ при изменении условий оплаты труда не были составлены дополнительные соглашения к трудовым договорам.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Рекомендаций по организации питания детей в муниципальных бюджетных дошкольных образовательных учреждениях от 27.02.2015 допускались случаи, когда отсутствовал выход готовых блюд; в меню-требовании на выдачу продуктов питания штучные продукты включались в контрольное блюдо.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п.2 приложения № 5 Приказа Минфина России от 30.03.2015 №52н допускались случаи, когда к актам на списание материальных запасов в приложенных ведомостях выдачи материалов на нужды учреждения не выводилась «цена за единицу измерения и сумма».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При выборочной инвентаризации были выявлены излишки основных средств на сумму 6700,00 руб. и продуктов питания на сумму 10,61 руб.</w:t>
      </w:r>
    </w:p>
    <w:p w:rsidR="00982C38" w:rsidRPr="00317EC9" w:rsidRDefault="00982C38" w:rsidP="00982C38">
      <w:pPr>
        <w:pStyle w:val="af6"/>
        <w:spacing w:after="0"/>
        <w:ind w:firstLine="709"/>
        <w:jc w:val="both"/>
        <w:rPr>
          <w:sz w:val="28"/>
          <w:szCs w:val="28"/>
          <w:u w:val="single"/>
        </w:rPr>
      </w:pPr>
      <w:r w:rsidRPr="00317EC9">
        <w:rPr>
          <w:sz w:val="28"/>
          <w:szCs w:val="28"/>
          <w:u w:val="single"/>
        </w:rPr>
        <w:t>В ходе проверки в МБОУ «Профильный лицей №24» выявлены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п.3.6, Учреждением при расчете финансового обеспечения выполнения муниципальных заданий на 2018-2019 годы отсутствовали расшифровки норматива стоимости оказания муниципальных услуг и содержание имущества; в нарушение п.1 Дополнительного соглашения на финансовое обеспечение выполнения муниципального задания Учреждение было профинансировано больше в 3 квартале 2018г и 3 квартале 2019г, что не соответствует графику перечисления субсидий на 30.09.2018 и на 30.09.2019 соответственно.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</w:p>
    <w:p w:rsidR="00982C38" w:rsidRPr="00291722" w:rsidRDefault="00982C38" w:rsidP="00982C38">
      <w:pPr>
        <w:ind w:firstLine="709"/>
        <w:jc w:val="both"/>
        <w:rPr>
          <w:i/>
          <w:sz w:val="28"/>
          <w:szCs w:val="28"/>
        </w:rPr>
      </w:pPr>
      <w:r w:rsidRPr="00291722">
        <w:rPr>
          <w:i/>
          <w:sz w:val="28"/>
          <w:szCs w:val="28"/>
        </w:rPr>
        <w:t xml:space="preserve">2. Проверки по вопросу соблюдения требований законодательства РФ при размещении заказов на поставки товаров, выполнение работ, оказание услуг для нужд заказчика и в сфере закупок для обеспечения муниципальных нужд </w:t>
      </w:r>
    </w:p>
    <w:p w:rsidR="00982C38" w:rsidRPr="0014535E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14535E">
        <w:rPr>
          <w:sz w:val="28"/>
          <w:szCs w:val="28"/>
          <w:u w:val="single"/>
        </w:rPr>
        <w:t>МБОУ «Лицей №6»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соответствии со ст.94 Закона о контрактной системе № 44-ФЗ Учреждением, для приемки поставленного товара (выполненной работы, оказанной услуги) и результатов, предусмотренных контрактом, в части  их соответствия условиям контракта, была создана комиссия по приемке (экспертизе) поставленного товара, выполненной работы или оказанной услуги (приказы: от 29.12.2017 № 274, от 27.12.2018 № 285). Число членов приемочной комиссии составляло менее 5 человек.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вышеуказанных приказов МБОУ «Лицей №6» в проверяемом периоде приемка товаров (работ, услуг) и экспертиза предоставленных поставщиком (подрядчиком, исполнителем) результатов, </w:t>
      </w:r>
      <w:r w:rsidRPr="00F41B1D">
        <w:rPr>
          <w:sz w:val="28"/>
          <w:szCs w:val="28"/>
        </w:rPr>
        <w:lastRenderedPageBreak/>
        <w:t xml:space="preserve">предусмотренных контрактом, в части их соответствия условиям контракта, осуществлялась не приемочной комиссией, а одним из членов комиссии - контрактным управляющим </w:t>
      </w:r>
      <w:proofErr w:type="spellStart"/>
      <w:r w:rsidRPr="00F41B1D">
        <w:rPr>
          <w:sz w:val="28"/>
          <w:szCs w:val="28"/>
        </w:rPr>
        <w:t>Касмыниной</w:t>
      </w:r>
      <w:proofErr w:type="spellEnd"/>
      <w:r w:rsidRPr="00F41B1D">
        <w:rPr>
          <w:sz w:val="28"/>
          <w:szCs w:val="28"/>
        </w:rPr>
        <w:t xml:space="preserve"> И.И. либо библиотекарем-педагогом Овчаренко О.А. (поставка книг для библиотечного фонда), которая не является членом приемочной комиссии.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ч.1 ст.23 Закона о контрактной системе № 44-ФЗ в договоре от 28.06.2018 № 307 с ИП Смирновым М.А. отсутствовал идентификационный код закупки.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ч.2 ст.34 Закона о контрактной системе № 44-ФЗ в гражданско-правовых договорах (контрактах), заключенных Учреждением без проведения конкурентных способов закупки у единственного поставщика (исполнителя, подрядчика):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-отсутствовало обязательное условие о том, что цена договора (контракта) является твердой и определяется на весь срок исполнения договора (контракта);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контрактах, заключенных с АО «Алтайкрайэнерго» на основании п.29 ч.1 ст.93 Закона о контрактной системе № 44-ФЗ, п. 5.3 было установлено, что «цена контракта, указанная в настоящем пункте не является окончательной».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ч.2 ст.93 Закона о контрактной системе № 44-ФЗ извещение о закупке у единственного поставщика, подлежащее размещению в единой информационной системе не позднее, чем за пять дней до даты заключения договора.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ч.3 ст. 103 Закона о контрактной системе № 44-ФЗ и п.12 Правил ведения реестра контрактов, заключенных заказчиками (утв. постановлением Правительства РФ от 28.11.2013 №1084), в проверяемом периоде допускались случаи </w:t>
      </w:r>
      <w:r w:rsidRPr="00F41B1D">
        <w:rPr>
          <w:bCs/>
          <w:sz w:val="28"/>
          <w:szCs w:val="28"/>
        </w:rPr>
        <w:t>направления</w:t>
      </w:r>
      <w:r w:rsidRPr="00F41B1D">
        <w:rPr>
          <w:b/>
          <w:bCs/>
          <w:sz w:val="28"/>
          <w:szCs w:val="28"/>
        </w:rPr>
        <w:t xml:space="preserve"> </w:t>
      </w:r>
      <w:r w:rsidRPr="00F41B1D">
        <w:rPr>
          <w:sz w:val="28"/>
          <w:szCs w:val="28"/>
        </w:rPr>
        <w:t xml:space="preserve">информации в уполномоченный на ведение реестра контрактов орган - Управление Федерального казначейства по Алтайскому краю, </w:t>
      </w:r>
      <w:r w:rsidRPr="00F41B1D">
        <w:rPr>
          <w:bCs/>
          <w:sz w:val="28"/>
          <w:szCs w:val="28"/>
        </w:rPr>
        <w:t>по истечении пяти рабочих дней</w:t>
      </w:r>
      <w:r w:rsidRPr="00F41B1D">
        <w:rPr>
          <w:b/>
          <w:bCs/>
          <w:sz w:val="28"/>
          <w:szCs w:val="28"/>
        </w:rPr>
        <w:t xml:space="preserve"> </w:t>
      </w:r>
      <w:r w:rsidRPr="00F41B1D">
        <w:rPr>
          <w:sz w:val="28"/>
          <w:szCs w:val="28"/>
        </w:rPr>
        <w:t>со дня заключения контракта.</w:t>
      </w:r>
    </w:p>
    <w:p w:rsidR="00982C38" w:rsidRPr="00BB31E1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BB31E1">
        <w:rPr>
          <w:sz w:val="28"/>
          <w:szCs w:val="28"/>
          <w:u w:val="single"/>
        </w:rPr>
        <w:t>В МБОУ «СОШ №18»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проверяемом периоде, в соответствии с ч.2 ст.38 Закона о контрактной системе № 44-ФЗ ответственным за осуществление закупок (контрактными управляющими) МБОУ «СОШ № 18» были назначены главный бухгалтер Щипанова Е.Н. (приказ от 12.01.2016 №1а удостоверение о повышении квалификации от 10.10.2014 № АБ-1 001017), лаборант Трубчанинова Д.А. (приказ от 14.01.2019 №2а, удостоверение о повышении квалификации от 20.12.2018 №207976).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чч.3, 7 ст.94 Закона о контрактной системе № 44-ФЗ заказчиком, не определен круг лиц, осуществляющий экспертизу результатов, предусмотренных контрактом, в части их соответствия условиям контракта. Фактически приемку поставленных товаров (выполненных работ, оказанных услуг) осуществлял директор МБОУ «СОШ № 18» </w:t>
      </w:r>
      <w:proofErr w:type="spellStart"/>
      <w:r w:rsidRPr="00F41B1D">
        <w:rPr>
          <w:sz w:val="28"/>
          <w:szCs w:val="28"/>
        </w:rPr>
        <w:t>Бадина</w:t>
      </w:r>
      <w:proofErr w:type="spellEnd"/>
      <w:r w:rsidRPr="00F41B1D">
        <w:rPr>
          <w:sz w:val="28"/>
          <w:szCs w:val="28"/>
        </w:rPr>
        <w:t xml:space="preserve"> Н.П.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При проверке соблюдения требований к обоснованию закупок установлено, что в нарушение ст.18 Закона о контрактной системе № 44-ФЗ и Постановления Правительства РФ от 05.06.2015 № 555 «Об установлении порядка обоснования закупок товаров, работ и услуг для обеспечения </w:t>
      </w:r>
      <w:r w:rsidRPr="00F41B1D">
        <w:rPr>
          <w:sz w:val="28"/>
          <w:szCs w:val="28"/>
        </w:rPr>
        <w:lastRenderedPageBreak/>
        <w:t xml:space="preserve">государственных и муниципальных нужд и форм такого обоснования» в формах обоснования закупок товаров, работ и услуг для обеспечения государственных и муниципальных нужд при формировании и утверждении </w:t>
      </w:r>
      <w:r w:rsidRPr="00F41B1D">
        <w:rPr>
          <w:sz w:val="28"/>
          <w:szCs w:val="28"/>
          <w:u w:val="single"/>
        </w:rPr>
        <w:t>планов закупок</w:t>
      </w:r>
      <w:r w:rsidRPr="00F41B1D">
        <w:rPr>
          <w:sz w:val="28"/>
          <w:szCs w:val="28"/>
        </w:rPr>
        <w:t>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-на 2018. 2019 год в графе 4 не указаны программы (государственные, субъекта РФ, муниципальные), в рамках которых планируется закупка; на 2018 год в графе 7 не указаны наименование, дата принятия и номер утвержденных в соответствии со ст.19 Закона о контрактной системе №44-ФЗ нормативно-правовых актов, устанавливающих требования к отдельным видам товаров (работ, услуг) и к определению нормативных затрат на обеспечение функций муниципального органа;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нарушении с ч.9 ст.17, ч.15 ст.21 Закона о контрактной системе №44-ФЗ, ч.4 Правил размещения в единой информационной системе в сфере закупок планов закупок товаров работ, услуг для обеспечения государственных и муниципальных нужд, планов-графиков закупок товаров, работ, услуг для обеспечения государственных муниципальных нужд (утв. постановлением Правительства РФ от 29.10.2015 №1168, планы закупок и планы-графики закупок на 2018 год были размещены в ЕИС на седьмой день, а следовало в течение трех рабочих дней (дата утверждения плана-графика и плана закупок 09.01.2018, дата размещения 18.01.2019).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ч.5 ст.21 Закона о контрактной системе № 44-ФЗ и п.8, 10 Порядка формирования, утверждения и ведения планов - графиков: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-при выборочной проверке в плане-графике на 2019 год была указана недостоверная информация о закупках, которые планировалось осуществить в соответствии с пп.4, 5 ч.1 ст.93 Закона о контрактной системе № 44-ФЗ: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 п.4 на сумму 617263,48 руб. (было указано 1274500,0 руб., следовало – 1931763,48 руб.);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 п.5 на сумму 1714728,0 руб. (было указано 3612286,0 руб., а следовало – 2897558,00</w:t>
      </w:r>
      <w:bookmarkStart w:id="0" w:name="bookmark2"/>
      <w:r w:rsidRPr="00F41B1D">
        <w:rPr>
          <w:sz w:val="28"/>
          <w:szCs w:val="28"/>
        </w:rPr>
        <w:t xml:space="preserve"> ру</w:t>
      </w:r>
      <w:bookmarkEnd w:id="0"/>
      <w:r w:rsidRPr="00F41B1D">
        <w:rPr>
          <w:sz w:val="28"/>
          <w:szCs w:val="28"/>
        </w:rPr>
        <w:t>б.).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Выборочной проверкой соответствия поставленных товаров и услуг условиям контракта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-по заключенному муниципальному контракту с ИП Литвиновым И.В. от 22.08.2018 б/н на сумму 17470,0 руб. было установлено несоответствие поставленного товара по условиям контракта (спецификации). Контрактом предусмотрено поставка оргтехники (комплектующих) в количестве 7 штук, но фактически было уставлено 4 единицы из 7 единиц на сумму 12652,0 руб., что не соответствовали требованиям (характеристикам) предусмотренной спецификацией и товарной накладной;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товарной накладной имеется подпись заказчика: зам. директора по АХР Сорокиной В.М. в подотчете у которой числятся данные материальные ценности. В нарушение ч.3 ст.94 Закона о контрактной заказчиком не была проведена экспертиза исполнения гражданско-правового договора;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п.3.11 и ч.4 контракта от 22.08.2018 приемка поставленного товара была произведена Учреждением не должным образом, был нарушен установленный порядок сдачи и приемки товара, в результате чего товар не соответствующий требованиям был оплачен. 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lastRenderedPageBreak/>
        <w:t>В МБУ ДО «Центр внешкольной работы «Малая Академия»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ч.3 ст.103 Закона о контрактной системе № 44-ФЗ и п.12 Правил ведения реестра контрактов, заключенных заказчиками (утв. постановлением Правительства РФ от 28.11.2013 № 1084), в проверяемом периоде допускались случаи направления информации в уполномоченный на ведение реестра контрактов орган – Управление Федерального казначейства по Алтайскому краю, по истечении пяти рабочих дней со дня заключения (исполнения) контракта. 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t xml:space="preserve">В МБУ «Лето» установлены следующие нарушения: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нарушение ч. 3, 7 ст.94 Закона о контрактной системе № 44-ФЗ заказчиком, не определен круг лиц, осуществляющий экспертизу результатов, предусмотренных контрактом, в части их соответствия условиям контракта.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Выборочной проверкой соблюдения правил нормирования в сфере закупок, установлено: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-при проверке требований ст. 19 Закона о контрактной системе № 44-ФЗ и Ведомственного перечня отдельных видов товаров, работ и услуг, в отношении которых определяются требования к их потребительским свойствам (в том числе характеристики качества) и иным характеристикам (в том числе предельные цены товаров, работ, услуг), обеспечивающего деятельность «Управление образования» г. Рубцовска и подведомственных учреждений, утвержденного приказом от 07.02.2019 № 139, было установлено, что закупки товаров, работ, услуг в 2019 году МБУ «Лето» определенные требованиями, не проводились;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-при выборочной проверке требований ст. 19 Закона о контрактной системе № 44-ФЗ и нормативных затрат на обеспечение функций МБУ «Лето» по водоснабжению, водоотведению, тепловой энергии было установлено, что приобретенные услуги по водоснабжению, водоотведению по договору от 11.02.2019 № 1164-0119ю с МУП «Рубцовский водоканал» превысили принятый норматив затрат на 2019 год для Учреждения, которым предусмотрено водоснабжение – </w:t>
      </w:r>
      <w:smartTag w:uri="urn:schemas-microsoft-com:office:smarttags" w:element="metricconverter">
        <w:smartTagPr>
          <w:attr w:name="ProductID" w:val="35 м3"/>
        </w:smartTagPr>
        <w:r w:rsidRPr="00F41B1D">
          <w:rPr>
            <w:sz w:val="28"/>
            <w:szCs w:val="28"/>
          </w:rPr>
          <w:t>170 м3</w:t>
        </w:r>
      </w:smartTag>
      <w:r w:rsidRPr="00F41B1D">
        <w:rPr>
          <w:sz w:val="28"/>
          <w:szCs w:val="28"/>
        </w:rPr>
        <w:t xml:space="preserve">, водоотведение – </w:t>
      </w:r>
      <w:smartTag w:uri="urn:schemas-microsoft-com:office:smarttags" w:element="metricconverter">
        <w:smartTagPr>
          <w:attr w:name="ProductID" w:val="35 м3"/>
        </w:smartTagPr>
        <w:r w:rsidRPr="00F41B1D">
          <w:rPr>
            <w:sz w:val="28"/>
            <w:szCs w:val="28"/>
          </w:rPr>
          <w:t>194 м3</w:t>
        </w:r>
      </w:smartTag>
      <w:r w:rsidRPr="00F41B1D">
        <w:rPr>
          <w:sz w:val="28"/>
          <w:szCs w:val="28"/>
        </w:rPr>
        <w:t xml:space="preserve">, фактически было потреблено по водоснабжению – </w:t>
      </w:r>
      <w:smartTag w:uri="urn:schemas-microsoft-com:office:smarttags" w:element="metricconverter">
        <w:smartTagPr>
          <w:attr w:name="ProductID" w:val="35 м3"/>
        </w:smartTagPr>
        <w:r w:rsidRPr="00F41B1D">
          <w:rPr>
            <w:sz w:val="28"/>
            <w:szCs w:val="28"/>
          </w:rPr>
          <w:t>205 м3</w:t>
        </w:r>
      </w:smartTag>
      <w:r w:rsidRPr="00F41B1D">
        <w:rPr>
          <w:sz w:val="28"/>
          <w:szCs w:val="28"/>
        </w:rPr>
        <w:t xml:space="preserve">, водоотведению – </w:t>
      </w:r>
      <w:smartTag w:uri="urn:schemas-microsoft-com:office:smarttags" w:element="metricconverter">
        <w:smartTagPr>
          <w:attr w:name="ProductID" w:val="35 м3"/>
        </w:smartTagPr>
        <w:r w:rsidRPr="00F41B1D">
          <w:rPr>
            <w:sz w:val="28"/>
            <w:szCs w:val="28"/>
          </w:rPr>
          <w:t>205 м3</w:t>
        </w:r>
      </w:smartTag>
      <w:r w:rsidRPr="00F41B1D">
        <w:rPr>
          <w:sz w:val="28"/>
          <w:szCs w:val="28"/>
        </w:rPr>
        <w:t xml:space="preserve">, в результате превышение составило по водоснабжению – </w:t>
      </w:r>
      <w:smartTag w:uri="urn:schemas-microsoft-com:office:smarttags" w:element="metricconverter">
        <w:smartTagPr>
          <w:attr w:name="ProductID" w:val="35 м3"/>
        </w:smartTagPr>
        <w:r w:rsidRPr="00F41B1D">
          <w:rPr>
            <w:sz w:val="28"/>
            <w:szCs w:val="28"/>
          </w:rPr>
          <w:t>35 м3</w:t>
        </w:r>
      </w:smartTag>
      <w:r w:rsidRPr="00F41B1D">
        <w:rPr>
          <w:sz w:val="28"/>
          <w:szCs w:val="28"/>
        </w:rPr>
        <w:t xml:space="preserve">, водоотведению – 11м3, на общую сумму 1248-09 руб. за счет бюджетных средств. 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t>В МБОУ «Гимназия «Планета Детства» установлены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ст.18 Закона о контрактной системе № 44-ФЗ и Постановления Правительства РФ от 05.06.2015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 (далее – Постановление от 05.06.2015 № 555) в формах обоснования закупок товаров, работ и услуг для обеспечения государственных и муниципальных нужд при формировании и утверждении планов закупок: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-на 2018 год в графе 4 не указаны программы (государственные, субъекта РФ, муниципальные), в рамках которых планируется закупка; в графе 5 указаны мероприятия, не предусмотренные программами; в графе 7 не указаны </w:t>
      </w:r>
      <w:r w:rsidRPr="00F41B1D">
        <w:rPr>
          <w:sz w:val="28"/>
          <w:szCs w:val="28"/>
        </w:rPr>
        <w:lastRenderedPageBreak/>
        <w:t>наименование, дата принятия и номер утвержденных в соответствии со ст.19 Закона о контрактной системе № 44-ФЗ нормативно-правовых актов, устанавливающих требования к отдельным видам товаров (работ, услуг) и к определению нормативных затрат на обеспечение функций муниципального органа;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-на 2019 год в графе 4 не указаны программы (государственные, субъекта РФ, муниципальные), в рамках которых планируется закупка; в графе 5 указаны мероприятия, не предусмотренные программами.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t>В МБДОУ «Детский сад №30 «Незабудка» установлены следующие нарушения: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При проверке соблюдения требований к обоснованию закупок в 2019 году установлено, что в нарушение ст. 18 Закона о контрактной системе № 44-ФЗ и Постановления Правительства РФ от 05.06.2015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 (далее - Постановление от 05.06.2015 № 555) в формах обоснования закупок товаров, работ и услуг для обеспечения государственных и муниципальных нужд при формировании и утверждении </w:t>
      </w:r>
      <w:r w:rsidRPr="00F41B1D">
        <w:rPr>
          <w:sz w:val="28"/>
          <w:szCs w:val="28"/>
          <w:u w:val="single"/>
        </w:rPr>
        <w:t>плана закупок на 2019 год</w:t>
      </w:r>
      <w:r w:rsidRPr="00F41B1D">
        <w:rPr>
          <w:sz w:val="28"/>
          <w:szCs w:val="28"/>
        </w:rPr>
        <w:t>, в столбце 7 строки 5 не указано наименование, дата принятия и номер утвержденного в соответствии со ст. 19 Закона о контрактной системе № 44-ФЗ нормативно- правовых актов, устанавливающих требования к отдельным видам товаров (работ, услуг) и к определению нормативных затрат на обеспечение функций муниципального органа.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нарушение с ч.9 ст.17, ч.15 ст.21 Закона о контрактной системе № 44-ФЗ, ч.4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 - графиков закупок товаров, работ, услуг для обеспечения государственных муниципальных нужд (утв. постановлением Правительства РФ от 29.10.2015 №1168) план закупок на 2019 год и план - график на 2019 год были размещены в единой информационной системе на 12 рабочий день, тогда как следовало в течение 3 рабочих дней со дня их утверждения.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Выборочной проверкой соответствия поставленных товаров (услуг) условиям контракта, установлено:</w:t>
      </w:r>
    </w:p>
    <w:p w:rsidR="00982C38" w:rsidRPr="00F41B1D" w:rsidRDefault="00982C38" w:rsidP="00982C38">
      <w:pPr>
        <w:pStyle w:val="af6"/>
        <w:spacing w:after="0"/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-по муниципальным контрактам на оказание услуг по проведению периодических медицинских осмотров от 05.09.2019 № ПУ 126-2019 на сумму 27900,00 руб. и от 09.09.2020 № ПУ 118-2020 на сумму 24300,00 руб., п.11.1 было предусмотрено, что «....контракт вступает в силу с момента его заключения...». Однако, услуга Учреждением была получена ранее - до заключения контракта (в июле 2019г. и в июле 2020г. соответственно). </w:t>
      </w:r>
    </w:p>
    <w:p w:rsidR="00982C38" w:rsidRPr="00982C38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t>Главное управление МЧС России по Алтайскому краю Территориальный отдел надзорной деятельности №4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Специалистами МЧС за 2020 год проведено 24 проверки подведомственных учреждений МКУ «Управление образования» г. Рубцовска. Проверялось соблюдение обязательных требований пожарной безопасности.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ab/>
        <w:t xml:space="preserve">Выявлены следующие нарушения в помещениях некоторых учреждений: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 на объектах установлены двери с пределом огнестойкости </w:t>
      </w:r>
      <w:r w:rsidRPr="00F41B1D">
        <w:rPr>
          <w:sz w:val="28"/>
          <w:szCs w:val="28"/>
          <w:lang w:val="en-US"/>
        </w:rPr>
        <w:t>EI</w:t>
      </w:r>
      <w:r w:rsidRPr="00F41B1D">
        <w:rPr>
          <w:sz w:val="28"/>
          <w:szCs w:val="28"/>
        </w:rPr>
        <w:t xml:space="preserve"> 60, не предусмотренным требованиями пожарной безопасности;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электропроводка эксплуатируются с видимыми нарушениями изоляции, светильники эксплуатируются со снятым колпаком (рассеивателем), предусмотренным конструкцией светильника,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на некоторых объектах в подвальном помещении размещены стеллажи, выполненные из горючих материалов;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на некоторых объектах отсутствует инструкция о мерах пожарной безопасности, своевременно не проводится противопожарный инструктаж с персоналом и работниками учреждений;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отсутствует эвакуационное освещение, которое должно находиться в круглосуточном режиме и включаться автоматически при прекращении электропитания рабочего освещения;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на территории отсутствуют указатели направления движения к пожарному резервуару;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управление эвакуацией людей при пожаре 3-го типа, применяемая на объектах защиты, не обеспечивает оповещение работников при помощи специального текста, не вызывающего панику;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на некоторых объектах в складских помещениях не обеспечено исправное состояние систем и установок противопожарной защиты;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на путях эвакуации отсутствуют знаки пожарной безопасности;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тамбуры не оборудованы автоматическими системами пожарной сигнализации;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в некоторых подвальных помещениях хранятся горючие материалы;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 в коридорах первого этажа сняты двери, препятствующие распространению опасных факторов пожара.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ab/>
        <w:t>Руководители некоторых учреждений в инструкциях о мерах пожарной безопасности не отражают ряд вопросов.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Выданы предписания по устранению нарушений.</w:t>
      </w:r>
    </w:p>
    <w:p w:rsidR="00982C38" w:rsidRPr="00982C38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t>Управление Федеральной службы по надзору в сфере защиты прав потребителей и благополучия человека по Алтайскому краю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ab/>
        <w:t>Специалистами управления за 2020 год проведено 8 проверок подведомственных учреждений МКУ «Управление образования» г. Рубцовска. Проводилась проверка соблюдения обязательных требований, установленных муниципальными правовыми актами.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нарушение п.4.29 </w:t>
      </w:r>
      <w:proofErr w:type="spellStart"/>
      <w:r w:rsidRPr="00F41B1D">
        <w:rPr>
          <w:sz w:val="28"/>
          <w:szCs w:val="28"/>
        </w:rPr>
        <w:t>СанПин</w:t>
      </w:r>
      <w:proofErr w:type="spellEnd"/>
      <w:r w:rsidRPr="00F41B1D">
        <w:rPr>
          <w:sz w:val="28"/>
          <w:szCs w:val="28"/>
        </w:rPr>
        <w:t xml:space="preserve"> 2.4.2.2821-10 присутствуют дефекты в библиотеке, кабинетах, слесарной, токарной мастерских;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-в нарушение п.4.28 </w:t>
      </w:r>
      <w:proofErr w:type="spellStart"/>
      <w:r w:rsidRPr="00F41B1D">
        <w:rPr>
          <w:sz w:val="28"/>
          <w:szCs w:val="28"/>
        </w:rPr>
        <w:t>СанПин</w:t>
      </w:r>
      <w:proofErr w:type="spellEnd"/>
      <w:r w:rsidRPr="00F41B1D">
        <w:rPr>
          <w:sz w:val="28"/>
          <w:szCs w:val="28"/>
        </w:rPr>
        <w:t xml:space="preserve"> 2.4.2.2821-10 необходимо обеспечить гладкость стен в лаборантской, библиотеке; в кабинетах учреждений необходимо обеспечить отделку стен материалами, допускающую проводить их уборку влажным способом;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нарушение п. 4.30 СанПиН 2.4.2.2821-10 в помещениях медицинского назначения необходимо обеспечить гладкость поверхности потолка;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lastRenderedPageBreak/>
        <w:t xml:space="preserve">- в нарушение п. 7.1.18 СанПиН 2.4.2.2821-10 – </w:t>
      </w:r>
      <w:proofErr w:type="spellStart"/>
      <w:r w:rsidRPr="00F41B1D">
        <w:rPr>
          <w:sz w:val="28"/>
          <w:szCs w:val="28"/>
        </w:rPr>
        <w:t>светопроемы</w:t>
      </w:r>
      <w:proofErr w:type="spellEnd"/>
      <w:r w:rsidRPr="00F41B1D">
        <w:rPr>
          <w:sz w:val="28"/>
          <w:szCs w:val="28"/>
        </w:rPr>
        <w:t xml:space="preserve"> учебных помещений не оборудованы регулируемыми солнцезащитными устройствами;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в нарушение п.7.2.9 СанПиН 2.4.2.2821-10 провести замену вышедших из строя источников света;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-в нарушение п.7.2.6 СанПиН 2.4.2.2821-10 классные доски, не обладающие собственным свечением оборудовать местным освещением;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- в нарушение п.5.8 СанПиН 2.4.2.2821-10 в кабинетах ученические и письменные столы оборудовать защитными бортиками по наружному краю стола.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t>В МБУ «Лето»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Нарушены санитарно-эпидемиологические требования к условиям отдыха и оздоровления детей, их воспитания и обучения – СанПиН 2.4.4.3155-13. Подводка горячей воды не предусмотрена в умывальные с </w:t>
      </w:r>
      <w:proofErr w:type="spellStart"/>
      <w:r w:rsidRPr="00F41B1D">
        <w:rPr>
          <w:sz w:val="28"/>
          <w:szCs w:val="28"/>
        </w:rPr>
        <w:t>ногомойками</w:t>
      </w:r>
      <w:proofErr w:type="spellEnd"/>
      <w:r w:rsidRPr="00F41B1D">
        <w:rPr>
          <w:sz w:val="28"/>
          <w:szCs w:val="28"/>
        </w:rPr>
        <w:t xml:space="preserve">, находящимися на улице; пол в помещениях умывальных с </w:t>
      </w:r>
      <w:proofErr w:type="spellStart"/>
      <w:r w:rsidRPr="00F41B1D">
        <w:rPr>
          <w:sz w:val="28"/>
          <w:szCs w:val="28"/>
        </w:rPr>
        <w:t>ногомойками</w:t>
      </w:r>
      <w:proofErr w:type="spellEnd"/>
      <w:r w:rsidRPr="00F41B1D">
        <w:rPr>
          <w:sz w:val="28"/>
          <w:szCs w:val="28"/>
        </w:rPr>
        <w:t xml:space="preserve"> не выполнен влагостойкими материалами, позволяющими проводить влажную уборку с применением моющих и дезинфицирующих средств; второй пояс зоны санитарной охраны водозабора на территории ДОЛ «Салют» не защищен от микробного заражения. Назначено наказание в виде административного штрафа в размере 30000 (тридцать тысяч) рублей. Данные нарушения устранены частично.</w:t>
      </w:r>
    </w:p>
    <w:p w:rsidR="00982C38" w:rsidRPr="00084D75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084D75">
        <w:rPr>
          <w:sz w:val="28"/>
          <w:szCs w:val="28"/>
          <w:u w:val="single"/>
        </w:rPr>
        <w:t>В МБОУ «</w:t>
      </w:r>
      <w:proofErr w:type="gramStart"/>
      <w:r w:rsidRPr="00084D75">
        <w:rPr>
          <w:sz w:val="28"/>
          <w:szCs w:val="28"/>
          <w:u w:val="single"/>
        </w:rPr>
        <w:t>Средняя</w:t>
      </w:r>
      <w:proofErr w:type="gramEnd"/>
      <w:r w:rsidRPr="00084D75">
        <w:rPr>
          <w:sz w:val="28"/>
          <w:szCs w:val="28"/>
          <w:u w:val="single"/>
        </w:rPr>
        <w:t xml:space="preserve"> общеобразовательная школа № 13» устранены следующие нарушения: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На первом этаже санитарный узел для девочек оборудован умывальными раковинами с подводкой горячей воды в соответствии п. 5.10. СанПиН 2.4.2.2821-10 «Санитарно-эпидемиологические требования к условия и организации обучения в общеобразовательных учреждениях».</w:t>
      </w:r>
    </w:p>
    <w:p w:rsidR="00982C38" w:rsidRPr="00F41B1D" w:rsidRDefault="00982C38" w:rsidP="00982C38">
      <w:pPr>
        <w:ind w:firstLine="709"/>
        <w:jc w:val="both"/>
        <w:rPr>
          <w:b/>
          <w:sz w:val="28"/>
          <w:szCs w:val="28"/>
        </w:rPr>
      </w:pPr>
      <w:r w:rsidRPr="00982C38">
        <w:rPr>
          <w:sz w:val="28"/>
          <w:szCs w:val="28"/>
          <w:u w:val="single"/>
        </w:rPr>
        <w:t xml:space="preserve">Управление Федеральной </w:t>
      </w:r>
      <w:r w:rsidR="009833A5" w:rsidRPr="00982C38">
        <w:rPr>
          <w:sz w:val="28"/>
          <w:szCs w:val="28"/>
          <w:u w:val="single"/>
        </w:rPr>
        <w:t>антимонопольной</w:t>
      </w:r>
      <w:r w:rsidRPr="00982C38">
        <w:rPr>
          <w:sz w:val="28"/>
          <w:szCs w:val="28"/>
          <w:u w:val="single"/>
        </w:rPr>
        <w:t xml:space="preserve"> службы по Алтайскому краю</w:t>
      </w:r>
      <w:r w:rsidRPr="00982C38">
        <w:rPr>
          <w:sz w:val="28"/>
          <w:szCs w:val="28"/>
        </w:rPr>
        <w:tab/>
        <w:t>Проверка по соблюдению законодательства РФ о контрактной системе. В ходе проведения проверок установлены следующие нарушения</w:t>
      </w:r>
      <w:r w:rsidRPr="00F41B1D">
        <w:rPr>
          <w:b/>
          <w:sz w:val="28"/>
          <w:szCs w:val="28"/>
        </w:rPr>
        <w:t>: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>В МБОУ «Открытая (сменная) общеобразовательная школа №1» в нарушение ст. ст. 6,7,30 Закона о контрактной системе сведения об отчете и объемах закупок у субъектов малого предпринимательства, социально ориентированных некоммерческих организаций за 2019 год размещены в ЕИС за пределами установленного законом срока.</w:t>
      </w:r>
    </w:p>
    <w:p w:rsidR="00982C38" w:rsidRPr="00982C38" w:rsidRDefault="00982C38" w:rsidP="00982C38">
      <w:pPr>
        <w:ind w:firstLine="709"/>
        <w:jc w:val="center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t xml:space="preserve">Сибирское управление </w:t>
      </w:r>
      <w:proofErr w:type="spellStart"/>
      <w:r w:rsidRPr="00982C38">
        <w:rPr>
          <w:sz w:val="28"/>
          <w:szCs w:val="28"/>
          <w:u w:val="single"/>
        </w:rPr>
        <w:t>Ростехнадзора</w:t>
      </w:r>
      <w:proofErr w:type="spellEnd"/>
      <w:r w:rsidRPr="00982C38">
        <w:rPr>
          <w:sz w:val="28"/>
          <w:szCs w:val="28"/>
          <w:u w:val="single"/>
        </w:rPr>
        <w:t xml:space="preserve"> по Алтайскому краю</w:t>
      </w:r>
    </w:p>
    <w:p w:rsidR="00102FC4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Внеплановая выездная проверка муниципального бюджетного учреждения «Лето» города Рубцовска Алтайского края, в </w:t>
      </w:r>
      <w:proofErr w:type="gramStart"/>
      <w:r w:rsidRPr="00F41B1D">
        <w:rPr>
          <w:sz w:val="28"/>
          <w:szCs w:val="28"/>
        </w:rPr>
        <w:t>ходе</w:t>
      </w:r>
      <w:proofErr w:type="gramEnd"/>
      <w:r w:rsidRPr="00F41B1D">
        <w:rPr>
          <w:sz w:val="28"/>
          <w:szCs w:val="28"/>
        </w:rPr>
        <w:t xml:space="preserve"> которой на объекте электроустановки, расположенной у с. Новоегорьевское Егорьевского района Алтайского края выявлены следующие нарушения обязательных норм и правил: отсутствует персонал, отвечающий за работу электроустановок, отсутствуют годовые планы ремонтов основного оборудования электроустановок, отсутствуют технологические карты на капитальный ремонт электрооборудования напряжением выше 1000В, а также ремонт воздушных линий, отсутствуют технические паспорта основного.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 Назначено административное наказание в виде административного штрафа в размере 20000(двадцать тысяч) рублей.</w:t>
      </w:r>
    </w:p>
    <w:p w:rsidR="00982C38" w:rsidRPr="00982C38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lastRenderedPageBreak/>
        <w:t>Министерство образования и науки Алтайского края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ходе плановой выездной проверки </w:t>
      </w:r>
      <w:r>
        <w:rPr>
          <w:sz w:val="28"/>
          <w:szCs w:val="28"/>
          <w:u w:val="single"/>
        </w:rPr>
        <w:t>МБДОУ</w:t>
      </w:r>
      <w:r w:rsidRPr="00084D75">
        <w:rPr>
          <w:sz w:val="28"/>
          <w:szCs w:val="28"/>
          <w:u w:val="single"/>
        </w:rPr>
        <w:t xml:space="preserve"> «Детский сад </w:t>
      </w:r>
      <w:proofErr w:type="spellStart"/>
      <w:r w:rsidRPr="00084D75">
        <w:rPr>
          <w:sz w:val="28"/>
          <w:szCs w:val="28"/>
          <w:u w:val="single"/>
        </w:rPr>
        <w:t>общеразвивающегося</w:t>
      </w:r>
      <w:proofErr w:type="spellEnd"/>
      <w:r w:rsidRPr="00084D75">
        <w:rPr>
          <w:sz w:val="28"/>
          <w:szCs w:val="28"/>
          <w:u w:val="single"/>
        </w:rPr>
        <w:t xml:space="preserve"> вида №38 «Росинка» города Рубцовска»</w:t>
      </w:r>
      <w:r w:rsidRPr="00F41B1D">
        <w:rPr>
          <w:sz w:val="28"/>
          <w:szCs w:val="28"/>
        </w:rPr>
        <w:t xml:space="preserve"> выявлены нарушения: Устав МБДОУ «Детский сад № 38 «Росинка» не соответствует требованиям законодательства РФ; Локальные нормативные акты содержат ссылки на нормативные документы, утратившие силу и не соответствуют действующему законодательству; в учреждении не создана система профилактики несчастных случаев с обучающимися во время пребывания в учреждении; основная образовательная программа дошкольного образования МБДОУ «Детский сад № 38 «Росинка» создана в нарушение федерального государственного образовательного стандарта дошкольного образования; не обеспечено функционирование внутренней системы оценки качества образования; рабочие программы педагогов не соответствуют основной образовательной программе дошкольного образования МБДОУ «Детский сад № 38 «Росинка».</w:t>
      </w:r>
    </w:p>
    <w:p w:rsidR="00982C38" w:rsidRPr="00982C38" w:rsidRDefault="00982C38" w:rsidP="00982C38">
      <w:pPr>
        <w:ind w:firstLine="709"/>
        <w:jc w:val="both"/>
        <w:rPr>
          <w:sz w:val="28"/>
          <w:szCs w:val="28"/>
          <w:u w:val="single"/>
        </w:rPr>
      </w:pPr>
      <w:r w:rsidRPr="00982C38">
        <w:rPr>
          <w:sz w:val="28"/>
          <w:szCs w:val="28"/>
          <w:u w:val="single"/>
        </w:rPr>
        <w:t>Государственное учреждение – Управление Пенсионного фонда Российской Федерации в г. Рубцовске и Рубцовском районе Алтайского края УПФР в г. Рубцовске и Рубцовском районе Алтайского края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41B1D">
        <w:rPr>
          <w:sz w:val="28"/>
          <w:szCs w:val="28"/>
        </w:rPr>
        <w:t xml:space="preserve">роверка первичных документов, послуживших основанием для заполнения раздела 5 «Основание для отражения данных о периодах работы застрахованного лица в условиях, дающих право на досрочное назначение пенсии в соответствии  частью 1 статьи 30 и статьей 31 Федерального закона от 28.12.2013 № 400-ФЗ «О страховых пенсиях» формы ОДВ-1 «Сведения по страхователю, передаваемые в ПФР для ведения индивидуального (персонифицированного) учета», сведений о стаже застрахованных лиц, в том числе сведений  о стаже на соответствующих видах работ в отношении указанных застрахованных лиц, заблаговременная работа в отношении застрахованных лиц, выходящих на пенсию. 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ходе проверки </w:t>
      </w:r>
      <w:r w:rsidRPr="00084D75">
        <w:rPr>
          <w:sz w:val="28"/>
          <w:szCs w:val="28"/>
          <w:u w:val="single"/>
        </w:rPr>
        <w:t>МБДОУ «Детский сад № 30 «Незабудка</w:t>
      </w:r>
      <w:r w:rsidRPr="00F41B1D">
        <w:rPr>
          <w:b/>
          <w:sz w:val="28"/>
          <w:szCs w:val="28"/>
        </w:rPr>
        <w:t>»</w:t>
      </w:r>
      <w:r w:rsidRPr="00F41B1D">
        <w:rPr>
          <w:sz w:val="28"/>
          <w:szCs w:val="28"/>
        </w:rPr>
        <w:t xml:space="preserve"> выявлены нарушения законодательства РФ об индивидуальном учете в системе обязательного пенсионного страхования, подлежат исправлению 3 формы на 3 застрахованных лиц. Нарушения устранены.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F41B1D">
        <w:rPr>
          <w:sz w:val="28"/>
          <w:szCs w:val="28"/>
        </w:rPr>
        <w:t xml:space="preserve">В ходе проверки </w:t>
      </w:r>
      <w:r w:rsidRPr="00084D75">
        <w:rPr>
          <w:sz w:val="28"/>
          <w:szCs w:val="28"/>
          <w:u w:val="single"/>
        </w:rPr>
        <w:t>МБДОУ «Детский сад присмотра и оздоровления №46 «Светлячок»</w:t>
      </w:r>
      <w:r w:rsidRPr="00F41B1D">
        <w:rPr>
          <w:sz w:val="28"/>
          <w:szCs w:val="28"/>
        </w:rPr>
        <w:t xml:space="preserve"> выявлены нарушения законодательства РФ об индивидуальном учете в системе обязательного пенсионного страхования, подлежат исправлению 4 формы на 3 застрахованных лиц. Нарушения устранены.</w:t>
      </w:r>
    </w:p>
    <w:p w:rsidR="00982C38" w:rsidRPr="00F41B1D" w:rsidRDefault="00982C38" w:rsidP="00982C38">
      <w:pPr>
        <w:ind w:firstLine="709"/>
        <w:jc w:val="both"/>
        <w:rPr>
          <w:sz w:val="28"/>
          <w:szCs w:val="28"/>
        </w:rPr>
      </w:pPr>
      <w:r w:rsidRPr="00084D75">
        <w:rPr>
          <w:sz w:val="28"/>
          <w:szCs w:val="28"/>
        </w:rPr>
        <w:t>В ходе проверки</w:t>
      </w:r>
      <w:r w:rsidRPr="00F41B1D">
        <w:rPr>
          <w:b/>
          <w:sz w:val="28"/>
          <w:szCs w:val="28"/>
        </w:rPr>
        <w:t xml:space="preserve"> </w:t>
      </w:r>
      <w:r w:rsidRPr="00084D75">
        <w:rPr>
          <w:sz w:val="28"/>
          <w:szCs w:val="28"/>
          <w:u w:val="single"/>
        </w:rPr>
        <w:t>МБОУ «Лицей № 24» им. П.С. Приходько</w:t>
      </w:r>
      <w:r w:rsidRPr="00F41B1D">
        <w:rPr>
          <w:sz w:val="28"/>
          <w:szCs w:val="28"/>
        </w:rPr>
        <w:t xml:space="preserve"> выявлены нарушения законодательства РФ об индивидуальном учете в системе обязательного пенсионного страхования, подлежат исправлению 7 форм на 7 застрахованных лиц.</w:t>
      </w:r>
    </w:p>
    <w:p w:rsidR="00697A21" w:rsidRDefault="00697A21" w:rsidP="00AF1ABC">
      <w:pPr>
        <w:ind w:firstLine="708"/>
        <w:rPr>
          <w:b/>
          <w:sz w:val="28"/>
          <w:szCs w:val="28"/>
        </w:rPr>
      </w:pPr>
      <w:bookmarkStart w:id="1" w:name="_GoBack"/>
      <w:bookmarkEnd w:id="1"/>
    </w:p>
    <w:sectPr w:rsidR="00697A21" w:rsidSect="000A5EF7"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8A" w:rsidRDefault="005D2B8A" w:rsidP="0030295D">
      <w:r>
        <w:separator/>
      </w:r>
    </w:p>
  </w:endnote>
  <w:endnote w:type="continuationSeparator" w:id="0">
    <w:p w:rsidR="005D2B8A" w:rsidRDefault="005D2B8A" w:rsidP="003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2469"/>
    </w:sdtPr>
    <w:sdtEndPr/>
    <w:sdtContent>
      <w:p w:rsidR="005504DB" w:rsidRDefault="005504D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55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504DB" w:rsidRDefault="00550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8A" w:rsidRDefault="005D2B8A" w:rsidP="0030295D">
      <w:r>
        <w:separator/>
      </w:r>
    </w:p>
  </w:footnote>
  <w:footnote w:type="continuationSeparator" w:id="0">
    <w:p w:rsidR="005D2B8A" w:rsidRDefault="005D2B8A" w:rsidP="0030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6EE"/>
    <w:multiLevelType w:val="hybridMultilevel"/>
    <w:tmpl w:val="FAF8B682"/>
    <w:lvl w:ilvl="0" w:tplc="2C144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B22A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585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1055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E2F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903D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70C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A89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EC4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44D2545"/>
    <w:multiLevelType w:val="hybridMultilevel"/>
    <w:tmpl w:val="D8C6E720"/>
    <w:lvl w:ilvl="0" w:tplc="EED045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26671"/>
    <w:multiLevelType w:val="multilevel"/>
    <w:tmpl w:val="75D6382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0BB60715"/>
    <w:multiLevelType w:val="hybridMultilevel"/>
    <w:tmpl w:val="44FE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1279"/>
    <w:multiLevelType w:val="hybridMultilevel"/>
    <w:tmpl w:val="99CA6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87108"/>
    <w:multiLevelType w:val="hybridMultilevel"/>
    <w:tmpl w:val="FBF812F4"/>
    <w:lvl w:ilvl="0" w:tplc="08227438">
      <w:start w:val="3"/>
      <w:numFmt w:val="bullet"/>
      <w:lvlText w:val=""/>
      <w:lvlJc w:val="left"/>
      <w:pPr>
        <w:tabs>
          <w:tab w:val="num" w:pos="587"/>
        </w:tabs>
        <w:ind w:left="284" w:hanging="57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297FCF"/>
    <w:multiLevelType w:val="hybridMultilevel"/>
    <w:tmpl w:val="06426978"/>
    <w:lvl w:ilvl="0" w:tplc="14789CD4">
      <w:numFmt w:val="bullet"/>
      <w:lvlText w:val="-"/>
      <w:legacy w:legacy="1" w:legacySpace="0" w:legacyIndent="264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C5762C"/>
    <w:multiLevelType w:val="hybridMultilevel"/>
    <w:tmpl w:val="7C428266"/>
    <w:lvl w:ilvl="0" w:tplc="35F2DA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D15D4"/>
    <w:multiLevelType w:val="multilevel"/>
    <w:tmpl w:val="2E62BE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9">
    <w:nsid w:val="21C81D5F"/>
    <w:multiLevelType w:val="hybridMultilevel"/>
    <w:tmpl w:val="55A89266"/>
    <w:lvl w:ilvl="0" w:tplc="4B80E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036314"/>
    <w:multiLevelType w:val="singleLevel"/>
    <w:tmpl w:val="7166B754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</w:abstractNum>
  <w:abstractNum w:abstractNumId="11">
    <w:nsid w:val="447E5AF2"/>
    <w:multiLevelType w:val="hybridMultilevel"/>
    <w:tmpl w:val="C1AA5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13AFA"/>
    <w:multiLevelType w:val="hybridMultilevel"/>
    <w:tmpl w:val="7514D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93D34"/>
    <w:multiLevelType w:val="hybridMultilevel"/>
    <w:tmpl w:val="6B76E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44A22"/>
    <w:multiLevelType w:val="hybridMultilevel"/>
    <w:tmpl w:val="73088508"/>
    <w:lvl w:ilvl="0" w:tplc="73AE468E">
      <w:numFmt w:val="bullet"/>
      <w:lvlText w:val="-"/>
      <w:lvlJc w:val="left"/>
      <w:pPr>
        <w:tabs>
          <w:tab w:val="num" w:pos="1144"/>
        </w:tabs>
        <w:ind w:left="78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5">
    <w:nsid w:val="63046EFA"/>
    <w:multiLevelType w:val="multilevel"/>
    <w:tmpl w:val="75D6382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6">
    <w:nsid w:val="704E3D69"/>
    <w:multiLevelType w:val="hybridMultilevel"/>
    <w:tmpl w:val="70108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1265F"/>
    <w:multiLevelType w:val="hybridMultilevel"/>
    <w:tmpl w:val="94E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16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95"/>
    <w:rsid w:val="000005BD"/>
    <w:rsid w:val="00003E0D"/>
    <w:rsid w:val="00004DE1"/>
    <w:rsid w:val="00011C8C"/>
    <w:rsid w:val="000126A3"/>
    <w:rsid w:val="0001529F"/>
    <w:rsid w:val="00017F6E"/>
    <w:rsid w:val="0002359C"/>
    <w:rsid w:val="00023BC7"/>
    <w:rsid w:val="00026A94"/>
    <w:rsid w:val="00030240"/>
    <w:rsid w:val="0003040A"/>
    <w:rsid w:val="00031DA3"/>
    <w:rsid w:val="000323B1"/>
    <w:rsid w:val="00035FF6"/>
    <w:rsid w:val="000363AE"/>
    <w:rsid w:val="000375FB"/>
    <w:rsid w:val="00043965"/>
    <w:rsid w:val="0005080B"/>
    <w:rsid w:val="00051E91"/>
    <w:rsid w:val="00051F9C"/>
    <w:rsid w:val="0005474E"/>
    <w:rsid w:val="0005553A"/>
    <w:rsid w:val="0005674E"/>
    <w:rsid w:val="000579D5"/>
    <w:rsid w:val="00057DD7"/>
    <w:rsid w:val="000605D5"/>
    <w:rsid w:val="00060F5C"/>
    <w:rsid w:val="00061A80"/>
    <w:rsid w:val="00063611"/>
    <w:rsid w:val="00065BB6"/>
    <w:rsid w:val="000667C7"/>
    <w:rsid w:val="00066F01"/>
    <w:rsid w:val="000723EB"/>
    <w:rsid w:val="00075DE2"/>
    <w:rsid w:val="0007774F"/>
    <w:rsid w:val="0008212D"/>
    <w:rsid w:val="00082703"/>
    <w:rsid w:val="00083B2E"/>
    <w:rsid w:val="0008474F"/>
    <w:rsid w:val="00091BB9"/>
    <w:rsid w:val="00092C02"/>
    <w:rsid w:val="00093310"/>
    <w:rsid w:val="00093EF0"/>
    <w:rsid w:val="00094BF6"/>
    <w:rsid w:val="00094C05"/>
    <w:rsid w:val="00097A39"/>
    <w:rsid w:val="00097E10"/>
    <w:rsid w:val="000A2965"/>
    <w:rsid w:val="000A33FD"/>
    <w:rsid w:val="000A4003"/>
    <w:rsid w:val="000A5EF7"/>
    <w:rsid w:val="000B1500"/>
    <w:rsid w:val="000B2728"/>
    <w:rsid w:val="000B4ECB"/>
    <w:rsid w:val="000B6DCE"/>
    <w:rsid w:val="000C1060"/>
    <w:rsid w:val="000C5C3B"/>
    <w:rsid w:val="000C7673"/>
    <w:rsid w:val="000D02DA"/>
    <w:rsid w:val="000D035F"/>
    <w:rsid w:val="000D2AC8"/>
    <w:rsid w:val="000D32DA"/>
    <w:rsid w:val="000D4697"/>
    <w:rsid w:val="000D5658"/>
    <w:rsid w:val="000D719C"/>
    <w:rsid w:val="000E0D06"/>
    <w:rsid w:val="000E2D4E"/>
    <w:rsid w:val="000E4CE3"/>
    <w:rsid w:val="000E7293"/>
    <w:rsid w:val="000F0955"/>
    <w:rsid w:val="00100884"/>
    <w:rsid w:val="00102176"/>
    <w:rsid w:val="00102FC4"/>
    <w:rsid w:val="0010458B"/>
    <w:rsid w:val="00106F9F"/>
    <w:rsid w:val="00107320"/>
    <w:rsid w:val="00110FD2"/>
    <w:rsid w:val="00111785"/>
    <w:rsid w:val="001132CC"/>
    <w:rsid w:val="00114372"/>
    <w:rsid w:val="00116564"/>
    <w:rsid w:val="001205B3"/>
    <w:rsid w:val="001219DD"/>
    <w:rsid w:val="00133D28"/>
    <w:rsid w:val="00137C7B"/>
    <w:rsid w:val="00140FC5"/>
    <w:rsid w:val="0014246B"/>
    <w:rsid w:val="00151E48"/>
    <w:rsid w:val="001538D6"/>
    <w:rsid w:val="00155CDB"/>
    <w:rsid w:val="00155F15"/>
    <w:rsid w:val="00164C25"/>
    <w:rsid w:val="00166910"/>
    <w:rsid w:val="00166CBF"/>
    <w:rsid w:val="00167DB6"/>
    <w:rsid w:val="00170321"/>
    <w:rsid w:val="00171DF1"/>
    <w:rsid w:val="00172851"/>
    <w:rsid w:val="001749B7"/>
    <w:rsid w:val="00174F9F"/>
    <w:rsid w:val="00176690"/>
    <w:rsid w:val="00176F7F"/>
    <w:rsid w:val="001775D4"/>
    <w:rsid w:val="001843A2"/>
    <w:rsid w:val="001845F1"/>
    <w:rsid w:val="00187543"/>
    <w:rsid w:val="001879F0"/>
    <w:rsid w:val="00187BF9"/>
    <w:rsid w:val="00187F2E"/>
    <w:rsid w:val="00190F60"/>
    <w:rsid w:val="0019141E"/>
    <w:rsid w:val="00193BAA"/>
    <w:rsid w:val="0019495C"/>
    <w:rsid w:val="0019503B"/>
    <w:rsid w:val="00195949"/>
    <w:rsid w:val="00196556"/>
    <w:rsid w:val="001A32C8"/>
    <w:rsid w:val="001A4077"/>
    <w:rsid w:val="001A5EE7"/>
    <w:rsid w:val="001A6E2D"/>
    <w:rsid w:val="001B2B24"/>
    <w:rsid w:val="001B5557"/>
    <w:rsid w:val="001B59F5"/>
    <w:rsid w:val="001B7627"/>
    <w:rsid w:val="001B7A16"/>
    <w:rsid w:val="001C20FD"/>
    <w:rsid w:val="001C2BC8"/>
    <w:rsid w:val="001C30D3"/>
    <w:rsid w:val="001C48C7"/>
    <w:rsid w:val="001C4FF7"/>
    <w:rsid w:val="001D17EB"/>
    <w:rsid w:val="001D2877"/>
    <w:rsid w:val="001D3513"/>
    <w:rsid w:val="001D416B"/>
    <w:rsid w:val="001D5890"/>
    <w:rsid w:val="001D6DEF"/>
    <w:rsid w:val="001E211E"/>
    <w:rsid w:val="001E2DB9"/>
    <w:rsid w:val="001E5BBE"/>
    <w:rsid w:val="001E5ED6"/>
    <w:rsid w:val="001E7B4B"/>
    <w:rsid w:val="001F2A3F"/>
    <w:rsid w:val="001F3558"/>
    <w:rsid w:val="001F6D8C"/>
    <w:rsid w:val="00200D09"/>
    <w:rsid w:val="00201A11"/>
    <w:rsid w:val="002020CF"/>
    <w:rsid w:val="002042BF"/>
    <w:rsid w:val="00205FD8"/>
    <w:rsid w:val="00207688"/>
    <w:rsid w:val="0020790E"/>
    <w:rsid w:val="00207996"/>
    <w:rsid w:val="00207D67"/>
    <w:rsid w:val="00210FD5"/>
    <w:rsid w:val="00212565"/>
    <w:rsid w:val="0021283B"/>
    <w:rsid w:val="00216171"/>
    <w:rsid w:val="0022139F"/>
    <w:rsid w:val="00221688"/>
    <w:rsid w:val="00222A28"/>
    <w:rsid w:val="002248FB"/>
    <w:rsid w:val="00232128"/>
    <w:rsid w:val="00236A22"/>
    <w:rsid w:val="00236BA1"/>
    <w:rsid w:val="00237D1B"/>
    <w:rsid w:val="0025180C"/>
    <w:rsid w:val="002537AA"/>
    <w:rsid w:val="00254E7A"/>
    <w:rsid w:val="002569D0"/>
    <w:rsid w:val="00257E88"/>
    <w:rsid w:val="00263A13"/>
    <w:rsid w:val="00263A66"/>
    <w:rsid w:val="00264944"/>
    <w:rsid w:val="00270C03"/>
    <w:rsid w:val="00271E7E"/>
    <w:rsid w:val="00272D05"/>
    <w:rsid w:val="0027383F"/>
    <w:rsid w:val="00280ED9"/>
    <w:rsid w:val="0028379E"/>
    <w:rsid w:val="00290882"/>
    <w:rsid w:val="00293F36"/>
    <w:rsid w:val="002973F4"/>
    <w:rsid w:val="00297BE7"/>
    <w:rsid w:val="002A0780"/>
    <w:rsid w:val="002A0BE1"/>
    <w:rsid w:val="002A1D9C"/>
    <w:rsid w:val="002A2DBA"/>
    <w:rsid w:val="002A2FDC"/>
    <w:rsid w:val="002A37B5"/>
    <w:rsid w:val="002A4077"/>
    <w:rsid w:val="002A5C1B"/>
    <w:rsid w:val="002A7140"/>
    <w:rsid w:val="002A71A9"/>
    <w:rsid w:val="002B1379"/>
    <w:rsid w:val="002B138E"/>
    <w:rsid w:val="002B1F31"/>
    <w:rsid w:val="002B4DB7"/>
    <w:rsid w:val="002B5659"/>
    <w:rsid w:val="002B6A10"/>
    <w:rsid w:val="002B7A1C"/>
    <w:rsid w:val="002B7B9D"/>
    <w:rsid w:val="002C11EA"/>
    <w:rsid w:val="002C1A5B"/>
    <w:rsid w:val="002C4C9C"/>
    <w:rsid w:val="002C61FE"/>
    <w:rsid w:val="002C6421"/>
    <w:rsid w:val="002C72B1"/>
    <w:rsid w:val="002C7322"/>
    <w:rsid w:val="002D2826"/>
    <w:rsid w:val="002D3F27"/>
    <w:rsid w:val="002E1A70"/>
    <w:rsid w:val="002E1B2A"/>
    <w:rsid w:val="002E1D04"/>
    <w:rsid w:val="002E3362"/>
    <w:rsid w:val="002E4CF3"/>
    <w:rsid w:val="002E6B15"/>
    <w:rsid w:val="002F4A4E"/>
    <w:rsid w:val="002F4BA7"/>
    <w:rsid w:val="002F5875"/>
    <w:rsid w:val="002F5B2B"/>
    <w:rsid w:val="002F73F5"/>
    <w:rsid w:val="0030295D"/>
    <w:rsid w:val="00303CA7"/>
    <w:rsid w:val="0030580C"/>
    <w:rsid w:val="003062C0"/>
    <w:rsid w:val="003112C3"/>
    <w:rsid w:val="00311902"/>
    <w:rsid w:val="00313A37"/>
    <w:rsid w:val="0031547D"/>
    <w:rsid w:val="0031787D"/>
    <w:rsid w:val="00317965"/>
    <w:rsid w:val="003211CF"/>
    <w:rsid w:val="00323910"/>
    <w:rsid w:val="003264E9"/>
    <w:rsid w:val="00327792"/>
    <w:rsid w:val="00331FED"/>
    <w:rsid w:val="00335B69"/>
    <w:rsid w:val="003432AA"/>
    <w:rsid w:val="00344CDF"/>
    <w:rsid w:val="00345BA2"/>
    <w:rsid w:val="00350924"/>
    <w:rsid w:val="0035247E"/>
    <w:rsid w:val="00352825"/>
    <w:rsid w:val="003578E4"/>
    <w:rsid w:val="0036212D"/>
    <w:rsid w:val="0036639A"/>
    <w:rsid w:val="00367D71"/>
    <w:rsid w:val="00372733"/>
    <w:rsid w:val="00372776"/>
    <w:rsid w:val="003729F0"/>
    <w:rsid w:val="00373EC1"/>
    <w:rsid w:val="003772B2"/>
    <w:rsid w:val="00377381"/>
    <w:rsid w:val="00380444"/>
    <w:rsid w:val="003813AA"/>
    <w:rsid w:val="00382124"/>
    <w:rsid w:val="00383248"/>
    <w:rsid w:val="00383459"/>
    <w:rsid w:val="003857EE"/>
    <w:rsid w:val="003945F7"/>
    <w:rsid w:val="00394CB6"/>
    <w:rsid w:val="003963E4"/>
    <w:rsid w:val="003A0F27"/>
    <w:rsid w:val="003A26D6"/>
    <w:rsid w:val="003A47E1"/>
    <w:rsid w:val="003A64A7"/>
    <w:rsid w:val="003A6F1B"/>
    <w:rsid w:val="003A7D50"/>
    <w:rsid w:val="003B1B1D"/>
    <w:rsid w:val="003B1F88"/>
    <w:rsid w:val="003B2C5D"/>
    <w:rsid w:val="003B417E"/>
    <w:rsid w:val="003B5E8E"/>
    <w:rsid w:val="003B6B14"/>
    <w:rsid w:val="003B704B"/>
    <w:rsid w:val="003C2AFF"/>
    <w:rsid w:val="003C55D7"/>
    <w:rsid w:val="003C567B"/>
    <w:rsid w:val="003C7176"/>
    <w:rsid w:val="003D03EF"/>
    <w:rsid w:val="003D1FAE"/>
    <w:rsid w:val="003D21E8"/>
    <w:rsid w:val="003D68BB"/>
    <w:rsid w:val="003D7494"/>
    <w:rsid w:val="003D76D9"/>
    <w:rsid w:val="003E05E8"/>
    <w:rsid w:val="003E128F"/>
    <w:rsid w:val="003E24FC"/>
    <w:rsid w:val="003E609C"/>
    <w:rsid w:val="00400648"/>
    <w:rsid w:val="00404645"/>
    <w:rsid w:val="0040587D"/>
    <w:rsid w:val="0040668C"/>
    <w:rsid w:val="004068A8"/>
    <w:rsid w:val="00407127"/>
    <w:rsid w:val="00410E2B"/>
    <w:rsid w:val="00412B61"/>
    <w:rsid w:val="00413046"/>
    <w:rsid w:val="004157A2"/>
    <w:rsid w:val="004161C8"/>
    <w:rsid w:val="00417AA4"/>
    <w:rsid w:val="00417C6C"/>
    <w:rsid w:val="0042388C"/>
    <w:rsid w:val="004248B5"/>
    <w:rsid w:val="00426FC6"/>
    <w:rsid w:val="00430943"/>
    <w:rsid w:val="00430A6B"/>
    <w:rsid w:val="00430D69"/>
    <w:rsid w:val="00430F1F"/>
    <w:rsid w:val="00431AA5"/>
    <w:rsid w:val="00433327"/>
    <w:rsid w:val="00435F47"/>
    <w:rsid w:val="00436C5D"/>
    <w:rsid w:val="00440CF6"/>
    <w:rsid w:val="00441E8E"/>
    <w:rsid w:val="0044396E"/>
    <w:rsid w:val="0044438E"/>
    <w:rsid w:val="0044627E"/>
    <w:rsid w:val="004464E5"/>
    <w:rsid w:val="00447962"/>
    <w:rsid w:val="004503BE"/>
    <w:rsid w:val="004534BC"/>
    <w:rsid w:val="00457385"/>
    <w:rsid w:val="00457A2C"/>
    <w:rsid w:val="00457B42"/>
    <w:rsid w:val="00457EAC"/>
    <w:rsid w:val="00460881"/>
    <w:rsid w:val="00461972"/>
    <w:rsid w:val="00462B39"/>
    <w:rsid w:val="00463888"/>
    <w:rsid w:val="0046693F"/>
    <w:rsid w:val="00467542"/>
    <w:rsid w:val="00472324"/>
    <w:rsid w:val="00472727"/>
    <w:rsid w:val="00474A9A"/>
    <w:rsid w:val="00474DCC"/>
    <w:rsid w:val="00474FFC"/>
    <w:rsid w:val="004765CD"/>
    <w:rsid w:val="004834F4"/>
    <w:rsid w:val="00483720"/>
    <w:rsid w:val="00484EFF"/>
    <w:rsid w:val="0048571A"/>
    <w:rsid w:val="00490B2C"/>
    <w:rsid w:val="00492892"/>
    <w:rsid w:val="00493040"/>
    <w:rsid w:val="0049790D"/>
    <w:rsid w:val="004A2011"/>
    <w:rsid w:val="004A3868"/>
    <w:rsid w:val="004A4D8A"/>
    <w:rsid w:val="004A7FF8"/>
    <w:rsid w:val="004B154A"/>
    <w:rsid w:val="004B34D6"/>
    <w:rsid w:val="004B40E4"/>
    <w:rsid w:val="004B45DE"/>
    <w:rsid w:val="004B69B2"/>
    <w:rsid w:val="004B6CD0"/>
    <w:rsid w:val="004B7650"/>
    <w:rsid w:val="004B7BB8"/>
    <w:rsid w:val="004B7ED8"/>
    <w:rsid w:val="004C2EAB"/>
    <w:rsid w:val="004C68DB"/>
    <w:rsid w:val="004C7818"/>
    <w:rsid w:val="004D0283"/>
    <w:rsid w:val="004D0494"/>
    <w:rsid w:val="004D0B91"/>
    <w:rsid w:val="004D130D"/>
    <w:rsid w:val="004D1B2C"/>
    <w:rsid w:val="004D2B58"/>
    <w:rsid w:val="004D34B1"/>
    <w:rsid w:val="004D4B0D"/>
    <w:rsid w:val="004D5DCE"/>
    <w:rsid w:val="004D67C0"/>
    <w:rsid w:val="004D69D7"/>
    <w:rsid w:val="004E2EA1"/>
    <w:rsid w:val="004E3D17"/>
    <w:rsid w:val="004E4120"/>
    <w:rsid w:val="004E4259"/>
    <w:rsid w:val="004E4871"/>
    <w:rsid w:val="004E50B3"/>
    <w:rsid w:val="004E7F35"/>
    <w:rsid w:val="004F07BD"/>
    <w:rsid w:val="004F0D3F"/>
    <w:rsid w:val="004F20EA"/>
    <w:rsid w:val="004F3D9D"/>
    <w:rsid w:val="004F4CB7"/>
    <w:rsid w:val="00500163"/>
    <w:rsid w:val="00502BCD"/>
    <w:rsid w:val="00505D6A"/>
    <w:rsid w:val="00507F9B"/>
    <w:rsid w:val="0051072C"/>
    <w:rsid w:val="00514310"/>
    <w:rsid w:val="00515855"/>
    <w:rsid w:val="0051661D"/>
    <w:rsid w:val="0051716F"/>
    <w:rsid w:val="005178F8"/>
    <w:rsid w:val="005202DF"/>
    <w:rsid w:val="00525164"/>
    <w:rsid w:val="005257A1"/>
    <w:rsid w:val="0052760C"/>
    <w:rsid w:val="005276C0"/>
    <w:rsid w:val="005337C7"/>
    <w:rsid w:val="00536CFD"/>
    <w:rsid w:val="00540FC9"/>
    <w:rsid w:val="00541DF7"/>
    <w:rsid w:val="00543C81"/>
    <w:rsid w:val="00545B8E"/>
    <w:rsid w:val="005504DB"/>
    <w:rsid w:val="00552080"/>
    <w:rsid w:val="00552D1C"/>
    <w:rsid w:val="00553061"/>
    <w:rsid w:val="00554241"/>
    <w:rsid w:val="00554969"/>
    <w:rsid w:val="00554DD4"/>
    <w:rsid w:val="00556A88"/>
    <w:rsid w:val="00557161"/>
    <w:rsid w:val="00563A32"/>
    <w:rsid w:val="00570E7F"/>
    <w:rsid w:val="0057307D"/>
    <w:rsid w:val="00573266"/>
    <w:rsid w:val="00573856"/>
    <w:rsid w:val="005779D0"/>
    <w:rsid w:val="005821A7"/>
    <w:rsid w:val="00582A9C"/>
    <w:rsid w:val="005839B6"/>
    <w:rsid w:val="005853F0"/>
    <w:rsid w:val="005863AD"/>
    <w:rsid w:val="005951C5"/>
    <w:rsid w:val="00595A2B"/>
    <w:rsid w:val="005A0F73"/>
    <w:rsid w:val="005A2FF3"/>
    <w:rsid w:val="005A4B5E"/>
    <w:rsid w:val="005A5C76"/>
    <w:rsid w:val="005B0538"/>
    <w:rsid w:val="005B0F94"/>
    <w:rsid w:val="005B29BB"/>
    <w:rsid w:val="005B38E0"/>
    <w:rsid w:val="005B4C4F"/>
    <w:rsid w:val="005B5E92"/>
    <w:rsid w:val="005B76C5"/>
    <w:rsid w:val="005C38AF"/>
    <w:rsid w:val="005C752E"/>
    <w:rsid w:val="005D2B8A"/>
    <w:rsid w:val="005D4454"/>
    <w:rsid w:val="005D5A74"/>
    <w:rsid w:val="005D6699"/>
    <w:rsid w:val="005E4302"/>
    <w:rsid w:val="005E737A"/>
    <w:rsid w:val="005F1E0D"/>
    <w:rsid w:val="005F34F9"/>
    <w:rsid w:val="005F4C02"/>
    <w:rsid w:val="005F7C76"/>
    <w:rsid w:val="00602D77"/>
    <w:rsid w:val="00602F1C"/>
    <w:rsid w:val="00604271"/>
    <w:rsid w:val="006054AC"/>
    <w:rsid w:val="006070D5"/>
    <w:rsid w:val="00607B6B"/>
    <w:rsid w:val="006102F5"/>
    <w:rsid w:val="006129FD"/>
    <w:rsid w:val="00621E93"/>
    <w:rsid w:val="006249E9"/>
    <w:rsid w:val="006277E8"/>
    <w:rsid w:val="00627BCB"/>
    <w:rsid w:val="00630641"/>
    <w:rsid w:val="0063403E"/>
    <w:rsid w:val="0063506B"/>
    <w:rsid w:val="006360EA"/>
    <w:rsid w:val="006370C6"/>
    <w:rsid w:val="00637D63"/>
    <w:rsid w:val="00641DC5"/>
    <w:rsid w:val="0065020C"/>
    <w:rsid w:val="00650AC2"/>
    <w:rsid w:val="0065363C"/>
    <w:rsid w:val="006552A4"/>
    <w:rsid w:val="0065779D"/>
    <w:rsid w:val="00660B39"/>
    <w:rsid w:val="00661F1F"/>
    <w:rsid w:val="0066222E"/>
    <w:rsid w:val="006638F7"/>
    <w:rsid w:val="00664AFF"/>
    <w:rsid w:val="00664F7B"/>
    <w:rsid w:val="00670EFB"/>
    <w:rsid w:val="00673705"/>
    <w:rsid w:val="00680316"/>
    <w:rsid w:val="00680466"/>
    <w:rsid w:val="00681349"/>
    <w:rsid w:val="00681D6B"/>
    <w:rsid w:val="00682C17"/>
    <w:rsid w:val="006943B6"/>
    <w:rsid w:val="00696E50"/>
    <w:rsid w:val="00697A21"/>
    <w:rsid w:val="006A12AB"/>
    <w:rsid w:val="006A2CDB"/>
    <w:rsid w:val="006A2FB7"/>
    <w:rsid w:val="006A543A"/>
    <w:rsid w:val="006A57CD"/>
    <w:rsid w:val="006A5B67"/>
    <w:rsid w:val="006A5D44"/>
    <w:rsid w:val="006A709B"/>
    <w:rsid w:val="006B056B"/>
    <w:rsid w:val="006B1363"/>
    <w:rsid w:val="006B4A3A"/>
    <w:rsid w:val="006B7139"/>
    <w:rsid w:val="006B7750"/>
    <w:rsid w:val="006B7A18"/>
    <w:rsid w:val="006C0C01"/>
    <w:rsid w:val="006C3728"/>
    <w:rsid w:val="006C580F"/>
    <w:rsid w:val="006C72C0"/>
    <w:rsid w:val="006C7C46"/>
    <w:rsid w:val="006D1C09"/>
    <w:rsid w:val="006D3D10"/>
    <w:rsid w:val="006D423D"/>
    <w:rsid w:val="006D5FA1"/>
    <w:rsid w:val="006E5042"/>
    <w:rsid w:val="006E63C1"/>
    <w:rsid w:val="006E65F5"/>
    <w:rsid w:val="006E72DC"/>
    <w:rsid w:val="006E732A"/>
    <w:rsid w:val="006F119F"/>
    <w:rsid w:val="006F6AA1"/>
    <w:rsid w:val="00701645"/>
    <w:rsid w:val="0070184A"/>
    <w:rsid w:val="00703B08"/>
    <w:rsid w:val="00703C31"/>
    <w:rsid w:val="00704433"/>
    <w:rsid w:val="00705A85"/>
    <w:rsid w:val="00710974"/>
    <w:rsid w:val="00710C50"/>
    <w:rsid w:val="00711668"/>
    <w:rsid w:val="00711C73"/>
    <w:rsid w:val="0071243B"/>
    <w:rsid w:val="00712E77"/>
    <w:rsid w:val="00715B45"/>
    <w:rsid w:val="007245B2"/>
    <w:rsid w:val="00724A43"/>
    <w:rsid w:val="00726FCE"/>
    <w:rsid w:val="007332FE"/>
    <w:rsid w:val="0073345F"/>
    <w:rsid w:val="00733960"/>
    <w:rsid w:val="007403ED"/>
    <w:rsid w:val="00746DC2"/>
    <w:rsid w:val="00746F77"/>
    <w:rsid w:val="00753BB8"/>
    <w:rsid w:val="00753DE6"/>
    <w:rsid w:val="007545EE"/>
    <w:rsid w:val="0076253B"/>
    <w:rsid w:val="00765980"/>
    <w:rsid w:val="00766B4C"/>
    <w:rsid w:val="007706CD"/>
    <w:rsid w:val="00772BC8"/>
    <w:rsid w:val="00773C18"/>
    <w:rsid w:val="00774712"/>
    <w:rsid w:val="00774947"/>
    <w:rsid w:val="0077503D"/>
    <w:rsid w:val="00776CB3"/>
    <w:rsid w:val="0078069C"/>
    <w:rsid w:val="0078632C"/>
    <w:rsid w:val="00787591"/>
    <w:rsid w:val="0079027C"/>
    <w:rsid w:val="0079076E"/>
    <w:rsid w:val="00792AFA"/>
    <w:rsid w:val="00793E3D"/>
    <w:rsid w:val="0079409E"/>
    <w:rsid w:val="00794F5F"/>
    <w:rsid w:val="0079572A"/>
    <w:rsid w:val="0079578D"/>
    <w:rsid w:val="0079638C"/>
    <w:rsid w:val="0079665A"/>
    <w:rsid w:val="00796C4C"/>
    <w:rsid w:val="007A2D3A"/>
    <w:rsid w:val="007A4455"/>
    <w:rsid w:val="007A5445"/>
    <w:rsid w:val="007A5854"/>
    <w:rsid w:val="007B0085"/>
    <w:rsid w:val="007B3109"/>
    <w:rsid w:val="007B6787"/>
    <w:rsid w:val="007C1D93"/>
    <w:rsid w:val="007C2809"/>
    <w:rsid w:val="007C4E9B"/>
    <w:rsid w:val="007C4EDA"/>
    <w:rsid w:val="007E593D"/>
    <w:rsid w:val="007E7818"/>
    <w:rsid w:val="007F027A"/>
    <w:rsid w:val="007F2228"/>
    <w:rsid w:val="007F559B"/>
    <w:rsid w:val="007F7508"/>
    <w:rsid w:val="00811207"/>
    <w:rsid w:val="008134EB"/>
    <w:rsid w:val="00814DCA"/>
    <w:rsid w:val="00816EE5"/>
    <w:rsid w:val="008175BA"/>
    <w:rsid w:val="008210E3"/>
    <w:rsid w:val="00821AC8"/>
    <w:rsid w:val="00821E71"/>
    <w:rsid w:val="00825385"/>
    <w:rsid w:val="00827870"/>
    <w:rsid w:val="00827E96"/>
    <w:rsid w:val="00830441"/>
    <w:rsid w:val="00832CF4"/>
    <w:rsid w:val="00832DD4"/>
    <w:rsid w:val="00837AD1"/>
    <w:rsid w:val="00837F86"/>
    <w:rsid w:val="00840F6E"/>
    <w:rsid w:val="0084133C"/>
    <w:rsid w:val="008452E0"/>
    <w:rsid w:val="00851C93"/>
    <w:rsid w:val="00852631"/>
    <w:rsid w:val="00855961"/>
    <w:rsid w:val="00860A5D"/>
    <w:rsid w:val="0086137E"/>
    <w:rsid w:val="00861F27"/>
    <w:rsid w:val="0086224E"/>
    <w:rsid w:val="00862445"/>
    <w:rsid w:val="008626B1"/>
    <w:rsid w:val="0086298C"/>
    <w:rsid w:val="0086306F"/>
    <w:rsid w:val="00866CB8"/>
    <w:rsid w:val="00870501"/>
    <w:rsid w:val="00870EF0"/>
    <w:rsid w:val="008738D9"/>
    <w:rsid w:val="00875728"/>
    <w:rsid w:val="00876A7E"/>
    <w:rsid w:val="00876E31"/>
    <w:rsid w:val="00883EA0"/>
    <w:rsid w:val="008849DD"/>
    <w:rsid w:val="00886D47"/>
    <w:rsid w:val="0088720B"/>
    <w:rsid w:val="00887482"/>
    <w:rsid w:val="0089089C"/>
    <w:rsid w:val="00890E8E"/>
    <w:rsid w:val="00891371"/>
    <w:rsid w:val="00892294"/>
    <w:rsid w:val="00892342"/>
    <w:rsid w:val="0089461F"/>
    <w:rsid w:val="00894CC4"/>
    <w:rsid w:val="00895477"/>
    <w:rsid w:val="00897B95"/>
    <w:rsid w:val="00897D33"/>
    <w:rsid w:val="008A00BF"/>
    <w:rsid w:val="008A0B0D"/>
    <w:rsid w:val="008A0B96"/>
    <w:rsid w:val="008A1BAF"/>
    <w:rsid w:val="008A1F39"/>
    <w:rsid w:val="008A204C"/>
    <w:rsid w:val="008A24E2"/>
    <w:rsid w:val="008A3E17"/>
    <w:rsid w:val="008A3E4E"/>
    <w:rsid w:val="008A4C62"/>
    <w:rsid w:val="008B13D8"/>
    <w:rsid w:val="008B4CB0"/>
    <w:rsid w:val="008B523B"/>
    <w:rsid w:val="008B6838"/>
    <w:rsid w:val="008C0D31"/>
    <w:rsid w:val="008C4FF2"/>
    <w:rsid w:val="008C55E4"/>
    <w:rsid w:val="008D0FC4"/>
    <w:rsid w:val="008D492B"/>
    <w:rsid w:val="008D4B00"/>
    <w:rsid w:val="008D69AB"/>
    <w:rsid w:val="008D7537"/>
    <w:rsid w:val="008E2E49"/>
    <w:rsid w:val="008E35C5"/>
    <w:rsid w:val="008E383C"/>
    <w:rsid w:val="008E543B"/>
    <w:rsid w:val="008E5FF2"/>
    <w:rsid w:val="008F23C0"/>
    <w:rsid w:val="008F23EF"/>
    <w:rsid w:val="008F3D9B"/>
    <w:rsid w:val="008F4D8E"/>
    <w:rsid w:val="008F5B77"/>
    <w:rsid w:val="008F5BFF"/>
    <w:rsid w:val="008F6D1D"/>
    <w:rsid w:val="008F7B38"/>
    <w:rsid w:val="008F7ECB"/>
    <w:rsid w:val="0090589C"/>
    <w:rsid w:val="00907864"/>
    <w:rsid w:val="00907A51"/>
    <w:rsid w:val="00907E44"/>
    <w:rsid w:val="00910D39"/>
    <w:rsid w:val="00912F07"/>
    <w:rsid w:val="0091582A"/>
    <w:rsid w:val="0092044A"/>
    <w:rsid w:val="00925581"/>
    <w:rsid w:val="00925F29"/>
    <w:rsid w:val="00927DD1"/>
    <w:rsid w:val="00931430"/>
    <w:rsid w:val="00934788"/>
    <w:rsid w:val="0093526E"/>
    <w:rsid w:val="0094244B"/>
    <w:rsid w:val="00946474"/>
    <w:rsid w:val="00946FF6"/>
    <w:rsid w:val="009513AA"/>
    <w:rsid w:val="0095240A"/>
    <w:rsid w:val="00955859"/>
    <w:rsid w:val="00957C59"/>
    <w:rsid w:val="00960E5B"/>
    <w:rsid w:val="0096275F"/>
    <w:rsid w:val="00963C77"/>
    <w:rsid w:val="009644FF"/>
    <w:rsid w:val="009659C1"/>
    <w:rsid w:val="00967FDC"/>
    <w:rsid w:val="0097185B"/>
    <w:rsid w:val="00971ADE"/>
    <w:rsid w:val="00973446"/>
    <w:rsid w:val="00973FE1"/>
    <w:rsid w:val="0097440A"/>
    <w:rsid w:val="00974645"/>
    <w:rsid w:val="0097465B"/>
    <w:rsid w:val="00976EA4"/>
    <w:rsid w:val="00977C2F"/>
    <w:rsid w:val="00982C38"/>
    <w:rsid w:val="009833A5"/>
    <w:rsid w:val="00984959"/>
    <w:rsid w:val="00985CAF"/>
    <w:rsid w:val="00987D04"/>
    <w:rsid w:val="00990C79"/>
    <w:rsid w:val="0099166F"/>
    <w:rsid w:val="00991847"/>
    <w:rsid w:val="009925BD"/>
    <w:rsid w:val="009927F8"/>
    <w:rsid w:val="00993111"/>
    <w:rsid w:val="009938BB"/>
    <w:rsid w:val="009943C0"/>
    <w:rsid w:val="00994E9C"/>
    <w:rsid w:val="0099627D"/>
    <w:rsid w:val="009A0BA3"/>
    <w:rsid w:val="009A0E9B"/>
    <w:rsid w:val="009A1BDC"/>
    <w:rsid w:val="009A4523"/>
    <w:rsid w:val="009B0D21"/>
    <w:rsid w:val="009B49D2"/>
    <w:rsid w:val="009B6BF0"/>
    <w:rsid w:val="009B7486"/>
    <w:rsid w:val="009B7D11"/>
    <w:rsid w:val="009C048C"/>
    <w:rsid w:val="009C0AC8"/>
    <w:rsid w:val="009C1B87"/>
    <w:rsid w:val="009C1F60"/>
    <w:rsid w:val="009C3922"/>
    <w:rsid w:val="009D1CF0"/>
    <w:rsid w:val="009D5D97"/>
    <w:rsid w:val="009D61E1"/>
    <w:rsid w:val="009E0BD9"/>
    <w:rsid w:val="009E0D97"/>
    <w:rsid w:val="009E1DDB"/>
    <w:rsid w:val="009E6B3A"/>
    <w:rsid w:val="009E76F5"/>
    <w:rsid w:val="009F0EB5"/>
    <w:rsid w:val="009F13D8"/>
    <w:rsid w:val="009F64CD"/>
    <w:rsid w:val="009F7C1B"/>
    <w:rsid w:val="009F7F05"/>
    <w:rsid w:val="00A0066F"/>
    <w:rsid w:val="00A00F3B"/>
    <w:rsid w:val="00A02109"/>
    <w:rsid w:val="00A03E34"/>
    <w:rsid w:val="00A04E8D"/>
    <w:rsid w:val="00A04FB1"/>
    <w:rsid w:val="00A05A4A"/>
    <w:rsid w:val="00A070AB"/>
    <w:rsid w:val="00A1065D"/>
    <w:rsid w:val="00A11783"/>
    <w:rsid w:val="00A15526"/>
    <w:rsid w:val="00A16177"/>
    <w:rsid w:val="00A16789"/>
    <w:rsid w:val="00A17C72"/>
    <w:rsid w:val="00A20D8B"/>
    <w:rsid w:val="00A22CA8"/>
    <w:rsid w:val="00A24259"/>
    <w:rsid w:val="00A2565C"/>
    <w:rsid w:val="00A25ED5"/>
    <w:rsid w:val="00A3085C"/>
    <w:rsid w:val="00A31E9F"/>
    <w:rsid w:val="00A320AA"/>
    <w:rsid w:val="00A34573"/>
    <w:rsid w:val="00A40243"/>
    <w:rsid w:val="00A41EBD"/>
    <w:rsid w:val="00A42472"/>
    <w:rsid w:val="00A44A8B"/>
    <w:rsid w:val="00A44C51"/>
    <w:rsid w:val="00A45F0A"/>
    <w:rsid w:val="00A45FBC"/>
    <w:rsid w:val="00A46E26"/>
    <w:rsid w:val="00A528A0"/>
    <w:rsid w:val="00A52ABB"/>
    <w:rsid w:val="00A52C1F"/>
    <w:rsid w:val="00A53D8F"/>
    <w:rsid w:val="00A5612D"/>
    <w:rsid w:val="00A5724B"/>
    <w:rsid w:val="00A5744F"/>
    <w:rsid w:val="00A579D6"/>
    <w:rsid w:val="00A60FB9"/>
    <w:rsid w:val="00A63BF3"/>
    <w:rsid w:val="00A71585"/>
    <w:rsid w:val="00A71C34"/>
    <w:rsid w:val="00A72091"/>
    <w:rsid w:val="00A728C5"/>
    <w:rsid w:val="00A72C5D"/>
    <w:rsid w:val="00A73794"/>
    <w:rsid w:val="00A81B56"/>
    <w:rsid w:val="00A82D8C"/>
    <w:rsid w:val="00A833F9"/>
    <w:rsid w:val="00A8417B"/>
    <w:rsid w:val="00A8434F"/>
    <w:rsid w:val="00A847F0"/>
    <w:rsid w:val="00A86184"/>
    <w:rsid w:val="00A902B3"/>
    <w:rsid w:val="00A9035B"/>
    <w:rsid w:val="00A92262"/>
    <w:rsid w:val="00A937C9"/>
    <w:rsid w:val="00A93B3A"/>
    <w:rsid w:val="00A943DD"/>
    <w:rsid w:val="00A949C0"/>
    <w:rsid w:val="00A95461"/>
    <w:rsid w:val="00A977CD"/>
    <w:rsid w:val="00AA1EF3"/>
    <w:rsid w:val="00AA45AA"/>
    <w:rsid w:val="00AA4927"/>
    <w:rsid w:val="00AA5AC7"/>
    <w:rsid w:val="00AA6716"/>
    <w:rsid w:val="00AA6DFC"/>
    <w:rsid w:val="00AA746D"/>
    <w:rsid w:val="00AA7791"/>
    <w:rsid w:val="00AB13D4"/>
    <w:rsid w:val="00AB1FE6"/>
    <w:rsid w:val="00AB2EC0"/>
    <w:rsid w:val="00AB3548"/>
    <w:rsid w:val="00AB4262"/>
    <w:rsid w:val="00AB5705"/>
    <w:rsid w:val="00AC00DF"/>
    <w:rsid w:val="00AC17EC"/>
    <w:rsid w:val="00AC6131"/>
    <w:rsid w:val="00AC723E"/>
    <w:rsid w:val="00AD1532"/>
    <w:rsid w:val="00AD15B4"/>
    <w:rsid w:val="00AD624E"/>
    <w:rsid w:val="00AD6918"/>
    <w:rsid w:val="00AE24FD"/>
    <w:rsid w:val="00AE2B8E"/>
    <w:rsid w:val="00AE51B6"/>
    <w:rsid w:val="00AE534A"/>
    <w:rsid w:val="00AE68B8"/>
    <w:rsid w:val="00AE7558"/>
    <w:rsid w:val="00AF051E"/>
    <w:rsid w:val="00AF168B"/>
    <w:rsid w:val="00AF1ABC"/>
    <w:rsid w:val="00AF715D"/>
    <w:rsid w:val="00B05033"/>
    <w:rsid w:val="00B060D1"/>
    <w:rsid w:val="00B06430"/>
    <w:rsid w:val="00B12EC1"/>
    <w:rsid w:val="00B13666"/>
    <w:rsid w:val="00B13F64"/>
    <w:rsid w:val="00B14045"/>
    <w:rsid w:val="00B15A4C"/>
    <w:rsid w:val="00B15EFC"/>
    <w:rsid w:val="00B16B1D"/>
    <w:rsid w:val="00B211B5"/>
    <w:rsid w:val="00B2160F"/>
    <w:rsid w:val="00B23FEF"/>
    <w:rsid w:val="00B2409F"/>
    <w:rsid w:val="00B24548"/>
    <w:rsid w:val="00B2665A"/>
    <w:rsid w:val="00B27224"/>
    <w:rsid w:val="00B27784"/>
    <w:rsid w:val="00B32516"/>
    <w:rsid w:val="00B32BA5"/>
    <w:rsid w:val="00B34136"/>
    <w:rsid w:val="00B34A4A"/>
    <w:rsid w:val="00B35B44"/>
    <w:rsid w:val="00B3782E"/>
    <w:rsid w:val="00B37A94"/>
    <w:rsid w:val="00B42114"/>
    <w:rsid w:val="00B57669"/>
    <w:rsid w:val="00B600C9"/>
    <w:rsid w:val="00B60365"/>
    <w:rsid w:val="00B60797"/>
    <w:rsid w:val="00B61062"/>
    <w:rsid w:val="00B623BA"/>
    <w:rsid w:val="00B669FB"/>
    <w:rsid w:val="00B66E85"/>
    <w:rsid w:val="00B7184A"/>
    <w:rsid w:val="00B74765"/>
    <w:rsid w:val="00B74B10"/>
    <w:rsid w:val="00B74F3B"/>
    <w:rsid w:val="00B766F8"/>
    <w:rsid w:val="00B80E03"/>
    <w:rsid w:val="00B86173"/>
    <w:rsid w:val="00B87FD0"/>
    <w:rsid w:val="00B94EED"/>
    <w:rsid w:val="00B952CA"/>
    <w:rsid w:val="00B967AC"/>
    <w:rsid w:val="00BA2DCF"/>
    <w:rsid w:val="00BA411A"/>
    <w:rsid w:val="00BA5FF2"/>
    <w:rsid w:val="00BB12F0"/>
    <w:rsid w:val="00BB2122"/>
    <w:rsid w:val="00BB4539"/>
    <w:rsid w:val="00BC0A50"/>
    <w:rsid w:val="00BC1080"/>
    <w:rsid w:val="00BC1A8E"/>
    <w:rsid w:val="00BC2066"/>
    <w:rsid w:val="00BC4C82"/>
    <w:rsid w:val="00BC603E"/>
    <w:rsid w:val="00BE0C0C"/>
    <w:rsid w:val="00BE1635"/>
    <w:rsid w:val="00BE48C0"/>
    <w:rsid w:val="00BE4E90"/>
    <w:rsid w:val="00BE5F09"/>
    <w:rsid w:val="00BE6E39"/>
    <w:rsid w:val="00BF025C"/>
    <w:rsid w:val="00BF1F75"/>
    <w:rsid w:val="00BF3DFC"/>
    <w:rsid w:val="00BF5437"/>
    <w:rsid w:val="00BF710C"/>
    <w:rsid w:val="00BF7D2F"/>
    <w:rsid w:val="00C01F02"/>
    <w:rsid w:val="00C12C91"/>
    <w:rsid w:val="00C15A8A"/>
    <w:rsid w:val="00C206E7"/>
    <w:rsid w:val="00C22AB9"/>
    <w:rsid w:val="00C24267"/>
    <w:rsid w:val="00C26A41"/>
    <w:rsid w:val="00C26F47"/>
    <w:rsid w:val="00C30727"/>
    <w:rsid w:val="00C32678"/>
    <w:rsid w:val="00C333BF"/>
    <w:rsid w:val="00C33821"/>
    <w:rsid w:val="00C33DBC"/>
    <w:rsid w:val="00C34ED6"/>
    <w:rsid w:val="00C35964"/>
    <w:rsid w:val="00C37281"/>
    <w:rsid w:val="00C37F72"/>
    <w:rsid w:val="00C40122"/>
    <w:rsid w:val="00C40F9F"/>
    <w:rsid w:val="00C51D89"/>
    <w:rsid w:val="00C5344E"/>
    <w:rsid w:val="00C54273"/>
    <w:rsid w:val="00C57248"/>
    <w:rsid w:val="00C63E22"/>
    <w:rsid w:val="00C642C3"/>
    <w:rsid w:val="00C64523"/>
    <w:rsid w:val="00C6637B"/>
    <w:rsid w:val="00C70686"/>
    <w:rsid w:val="00C760F5"/>
    <w:rsid w:val="00C80176"/>
    <w:rsid w:val="00C8023C"/>
    <w:rsid w:val="00C81034"/>
    <w:rsid w:val="00C815F1"/>
    <w:rsid w:val="00C8274B"/>
    <w:rsid w:val="00C8312B"/>
    <w:rsid w:val="00C90544"/>
    <w:rsid w:val="00C91484"/>
    <w:rsid w:val="00C93110"/>
    <w:rsid w:val="00C93C29"/>
    <w:rsid w:val="00C94D5F"/>
    <w:rsid w:val="00C95F60"/>
    <w:rsid w:val="00C973A1"/>
    <w:rsid w:val="00C973EC"/>
    <w:rsid w:val="00CA4693"/>
    <w:rsid w:val="00CA696E"/>
    <w:rsid w:val="00CB03D8"/>
    <w:rsid w:val="00CB3365"/>
    <w:rsid w:val="00CB45B1"/>
    <w:rsid w:val="00CB4695"/>
    <w:rsid w:val="00CB4FC1"/>
    <w:rsid w:val="00CB5993"/>
    <w:rsid w:val="00CB7CEE"/>
    <w:rsid w:val="00CB7DF6"/>
    <w:rsid w:val="00CC0AA8"/>
    <w:rsid w:val="00CC31A3"/>
    <w:rsid w:val="00CC621D"/>
    <w:rsid w:val="00CD0DE6"/>
    <w:rsid w:val="00CD190A"/>
    <w:rsid w:val="00CD4E7A"/>
    <w:rsid w:val="00CD75D8"/>
    <w:rsid w:val="00CD78FE"/>
    <w:rsid w:val="00CE24E9"/>
    <w:rsid w:val="00CE7B17"/>
    <w:rsid w:val="00D004F3"/>
    <w:rsid w:val="00D04739"/>
    <w:rsid w:val="00D10C79"/>
    <w:rsid w:val="00D1204B"/>
    <w:rsid w:val="00D1242C"/>
    <w:rsid w:val="00D130CB"/>
    <w:rsid w:val="00D13694"/>
    <w:rsid w:val="00D17636"/>
    <w:rsid w:val="00D20523"/>
    <w:rsid w:val="00D207F1"/>
    <w:rsid w:val="00D23CDA"/>
    <w:rsid w:val="00D241F9"/>
    <w:rsid w:val="00D246C3"/>
    <w:rsid w:val="00D26AFA"/>
    <w:rsid w:val="00D3021F"/>
    <w:rsid w:val="00D31826"/>
    <w:rsid w:val="00D3222F"/>
    <w:rsid w:val="00D328F5"/>
    <w:rsid w:val="00D32B8E"/>
    <w:rsid w:val="00D3356B"/>
    <w:rsid w:val="00D34DB0"/>
    <w:rsid w:val="00D43665"/>
    <w:rsid w:val="00D43D75"/>
    <w:rsid w:val="00D47090"/>
    <w:rsid w:val="00D47595"/>
    <w:rsid w:val="00D50035"/>
    <w:rsid w:val="00D510B0"/>
    <w:rsid w:val="00D52E5A"/>
    <w:rsid w:val="00D54842"/>
    <w:rsid w:val="00D55371"/>
    <w:rsid w:val="00D55823"/>
    <w:rsid w:val="00D55E37"/>
    <w:rsid w:val="00D56805"/>
    <w:rsid w:val="00D5680E"/>
    <w:rsid w:val="00D60DB8"/>
    <w:rsid w:val="00D62ECB"/>
    <w:rsid w:val="00D7451E"/>
    <w:rsid w:val="00D76073"/>
    <w:rsid w:val="00D76C9A"/>
    <w:rsid w:val="00D7734F"/>
    <w:rsid w:val="00D77A8D"/>
    <w:rsid w:val="00D8032F"/>
    <w:rsid w:val="00D827BB"/>
    <w:rsid w:val="00D839D5"/>
    <w:rsid w:val="00D85A63"/>
    <w:rsid w:val="00D86F6E"/>
    <w:rsid w:val="00D92A1B"/>
    <w:rsid w:val="00D9330C"/>
    <w:rsid w:val="00D94DD6"/>
    <w:rsid w:val="00D95050"/>
    <w:rsid w:val="00D953E3"/>
    <w:rsid w:val="00D956BF"/>
    <w:rsid w:val="00D95750"/>
    <w:rsid w:val="00D97A97"/>
    <w:rsid w:val="00D97EF5"/>
    <w:rsid w:val="00DA1C60"/>
    <w:rsid w:val="00DA205E"/>
    <w:rsid w:val="00DA21B5"/>
    <w:rsid w:val="00DA4D20"/>
    <w:rsid w:val="00DA51FC"/>
    <w:rsid w:val="00DA7B50"/>
    <w:rsid w:val="00DB0D7C"/>
    <w:rsid w:val="00DB10DD"/>
    <w:rsid w:val="00DB1EC6"/>
    <w:rsid w:val="00DB2284"/>
    <w:rsid w:val="00DB415E"/>
    <w:rsid w:val="00DB4ACC"/>
    <w:rsid w:val="00DB519F"/>
    <w:rsid w:val="00DB5FD4"/>
    <w:rsid w:val="00DC35F3"/>
    <w:rsid w:val="00DC445D"/>
    <w:rsid w:val="00DC4B70"/>
    <w:rsid w:val="00DC4D61"/>
    <w:rsid w:val="00DC6E91"/>
    <w:rsid w:val="00DC7A31"/>
    <w:rsid w:val="00DD0F0C"/>
    <w:rsid w:val="00DD4C50"/>
    <w:rsid w:val="00DD5011"/>
    <w:rsid w:val="00DD69BE"/>
    <w:rsid w:val="00DD6CC8"/>
    <w:rsid w:val="00DE29A8"/>
    <w:rsid w:val="00DE3055"/>
    <w:rsid w:val="00DE7136"/>
    <w:rsid w:val="00DF1F88"/>
    <w:rsid w:val="00DF5C44"/>
    <w:rsid w:val="00DF6099"/>
    <w:rsid w:val="00DF78C2"/>
    <w:rsid w:val="00DF7F61"/>
    <w:rsid w:val="00E000E8"/>
    <w:rsid w:val="00E0206B"/>
    <w:rsid w:val="00E127B1"/>
    <w:rsid w:val="00E12A04"/>
    <w:rsid w:val="00E13C31"/>
    <w:rsid w:val="00E16907"/>
    <w:rsid w:val="00E16F16"/>
    <w:rsid w:val="00E22140"/>
    <w:rsid w:val="00E237BC"/>
    <w:rsid w:val="00E27D8B"/>
    <w:rsid w:val="00E33636"/>
    <w:rsid w:val="00E3457F"/>
    <w:rsid w:val="00E40EA1"/>
    <w:rsid w:val="00E42221"/>
    <w:rsid w:val="00E42D07"/>
    <w:rsid w:val="00E42EE4"/>
    <w:rsid w:val="00E43636"/>
    <w:rsid w:val="00E45A00"/>
    <w:rsid w:val="00E46D38"/>
    <w:rsid w:val="00E47A5E"/>
    <w:rsid w:val="00E530A5"/>
    <w:rsid w:val="00E54B54"/>
    <w:rsid w:val="00E54B82"/>
    <w:rsid w:val="00E54C24"/>
    <w:rsid w:val="00E5531D"/>
    <w:rsid w:val="00E555E1"/>
    <w:rsid w:val="00E56B45"/>
    <w:rsid w:val="00E604E6"/>
    <w:rsid w:val="00E67292"/>
    <w:rsid w:val="00E672CC"/>
    <w:rsid w:val="00E67348"/>
    <w:rsid w:val="00E73697"/>
    <w:rsid w:val="00E75E74"/>
    <w:rsid w:val="00E85737"/>
    <w:rsid w:val="00E86F1A"/>
    <w:rsid w:val="00E87181"/>
    <w:rsid w:val="00E90B51"/>
    <w:rsid w:val="00E92CD7"/>
    <w:rsid w:val="00E93BC2"/>
    <w:rsid w:val="00E94351"/>
    <w:rsid w:val="00E95F25"/>
    <w:rsid w:val="00EA1406"/>
    <w:rsid w:val="00EA2897"/>
    <w:rsid w:val="00EA2F2A"/>
    <w:rsid w:val="00EA3F0D"/>
    <w:rsid w:val="00EA5537"/>
    <w:rsid w:val="00EB2859"/>
    <w:rsid w:val="00EB35D0"/>
    <w:rsid w:val="00EB3E74"/>
    <w:rsid w:val="00EB40E4"/>
    <w:rsid w:val="00EB5423"/>
    <w:rsid w:val="00EB6FCF"/>
    <w:rsid w:val="00EC2FBE"/>
    <w:rsid w:val="00EC41E5"/>
    <w:rsid w:val="00ED4428"/>
    <w:rsid w:val="00ED4CD5"/>
    <w:rsid w:val="00ED5D7D"/>
    <w:rsid w:val="00EE161B"/>
    <w:rsid w:val="00EF02EB"/>
    <w:rsid w:val="00EF402F"/>
    <w:rsid w:val="00EF6D09"/>
    <w:rsid w:val="00F01C9B"/>
    <w:rsid w:val="00F02BBD"/>
    <w:rsid w:val="00F04D3C"/>
    <w:rsid w:val="00F10CA9"/>
    <w:rsid w:val="00F10EE6"/>
    <w:rsid w:val="00F11EE6"/>
    <w:rsid w:val="00F12CC9"/>
    <w:rsid w:val="00F137CA"/>
    <w:rsid w:val="00F14DC7"/>
    <w:rsid w:val="00F15B38"/>
    <w:rsid w:val="00F15E9C"/>
    <w:rsid w:val="00F21444"/>
    <w:rsid w:val="00F23A08"/>
    <w:rsid w:val="00F2752B"/>
    <w:rsid w:val="00F32D1C"/>
    <w:rsid w:val="00F3302D"/>
    <w:rsid w:val="00F33119"/>
    <w:rsid w:val="00F36A2B"/>
    <w:rsid w:val="00F401B8"/>
    <w:rsid w:val="00F40D9F"/>
    <w:rsid w:val="00F4100B"/>
    <w:rsid w:val="00F43532"/>
    <w:rsid w:val="00F4419A"/>
    <w:rsid w:val="00F446AC"/>
    <w:rsid w:val="00F47826"/>
    <w:rsid w:val="00F5181F"/>
    <w:rsid w:val="00F523A9"/>
    <w:rsid w:val="00F53825"/>
    <w:rsid w:val="00F5615F"/>
    <w:rsid w:val="00F56DBF"/>
    <w:rsid w:val="00F60077"/>
    <w:rsid w:val="00F60EDF"/>
    <w:rsid w:val="00F60F1B"/>
    <w:rsid w:val="00F61454"/>
    <w:rsid w:val="00F61664"/>
    <w:rsid w:val="00F6278E"/>
    <w:rsid w:val="00F654CD"/>
    <w:rsid w:val="00F660FE"/>
    <w:rsid w:val="00F67A8C"/>
    <w:rsid w:val="00F67D99"/>
    <w:rsid w:val="00F738F3"/>
    <w:rsid w:val="00F75EBE"/>
    <w:rsid w:val="00F8035A"/>
    <w:rsid w:val="00F837A6"/>
    <w:rsid w:val="00F8562A"/>
    <w:rsid w:val="00F86CA9"/>
    <w:rsid w:val="00F90810"/>
    <w:rsid w:val="00F94992"/>
    <w:rsid w:val="00F95AC8"/>
    <w:rsid w:val="00F969BA"/>
    <w:rsid w:val="00F97135"/>
    <w:rsid w:val="00FA10BF"/>
    <w:rsid w:val="00FA1A56"/>
    <w:rsid w:val="00FA1A69"/>
    <w:rsid w:val="00FA1F73"/>
    <w:rsid w:val="00FA5413"/>
    <w:rsid w:val="00FB3205"/>
    <w:rsid w:val="00FB6146"/>
    <w:rsid w:val="00FB7763"/>
    <w:rsid w:val="00FC15B1"/>
    <w:rsid w:val="00FC2E3F"/>
    <w:rsid w:val="00FC3B95"/>
    <w:rsid w:val="00FC4D47"/>
    <w:rsid w:val="00FC5EFA"/>
    <w:rsid w:val="00FD0848"/>
    <w:rsid w:val="00FD0B1B"/>
    <w:rsid w:val="00FD1C4C"/>
    <w:rsid w:val="00FD737E"/>
    <w:rsid w:val="00FE0A4E"/>
    <w:rsid w:val="00FE2351"/>
    <w:rsid w:val="00FE381D"/>
    <w:rsid w:val="00FE4155"/>
    <w:rsid w:val="00FF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95"/>
  </w:style>
  <w:style w:type="paragraph" w:styleId="1">
    <w:name w:val="heading 1"/>
    <w:basedOn w:val="a"/>
    <w:next w:val="a"/>
    <w:link w:val="10"/>
    <w:qFormat/>
    <w:locked/>
    <w:rsid w:val="00520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97B95"/>
    <w:pPr>
      <w:keepNext/>
      <w:outlineLvl w:val="3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897B95"/>
    <w:pPr>
      <w:keepNext/>
      <w:jc w:val="center"/>
      <w:outlineLvl w:val="5"/>
    </w:pPr>
    <w:rPr>
      <w:b/>
      <w:sz w:val="24"/>
    </w:rPr>
  </w:style>
  <w:style w:type="paragraph" w:styleId="8">
    <w:name w:val="heading 8"/>
    <w:basedOn w:val="a"/>
    <w:next w:val="a"/>
    <w:link w:val="80"/>
    <w:uiPriority w:val="99"/>
    <w:qFormat/>
    <w:rsid w:val="00897B95"/>
    <w:pPr>
      <w:keepNext/>
      <w:ind w:left="567"/>
      <w:jc w:val="both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D4F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4F21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CD4F21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97B9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D4F21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897B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D4F21"/>
    <w:rPr>
      <w:sz w:val="16"/>
      <w:szCs w:val="16"/>
    </w:rPr>
  </w:style>
  <w:style w:type="paragraph" w:customStyle="1" w:styleId="Normal1">
    <w:name w:val="Normal1"/>
    <w:uiPriority w:val="99"/>
    <w:rsid w:val="00897B95"/>
    <w:pPr>
      <w:snapToGrid w:val="0"/>
      <w:spacing w:before="100" w:after="100"/>
    </w:pPr>
    <w:rPr>
      <w:sz w:val="24"/>
    </w:rPr>
  </w:style>
  <w:style w:type="paragraph" w:customStyle="1" w:styleId="ConsPlusNormal">
    <w:name w:val="ConsPlusNormal"/>
    <w:link w:val="ConsPlusNormalText"/>
    <w:uiPriority w:val="99"/>
    <w:rsid w:val="004D1B2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D205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302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295D"/>
    <w:rPr>
      <w:rFonts w:cs="Times New Roman"/>
    </w:rPr>
  </w:style>
  <w:style w:type="paragraph" w:styleId="a7">
    <w:name w:val="footer"/>
    <w:basedOn w:val="a"/>
    <w:link w:val="a8"/>
    <w:uiPriority w:val="99"/>
    <w:rsid w:val="00302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0295D"/>
    <w:rPr>
      <w:rFonts w:cs="Times New Roman"/>
    </w:rPr>
  </w:style>
  <w:style w:type="paragraph" w:customStyle="1" w:styleId="NoSpacing1">
    <w:name w:val="No Spacing1"/>
    <w:uiPriority w:val="99"/>
    <w:rsid w:val="0057307D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730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aliases w:val="Знак Знак,Знак Знак Знак Знак Знак,Знак Знак Знак Знак,Знак Знак Знак,Обычный (Web)"/>
    <w:basedOn w:val="a"/>
    <w:link w:val="aa"/>
    <w:uiPriority w:val="99"/>
    <w:rsid w:val="00D241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aliases w:val="Общий"/>
    <w:link w:val="ac"/>
    <w:uiPriority w:val="1"/>
    <w:qFormat/>
    <w:rsid w:val="00D241F9"/>
    <w:pPr>
      <w:suppressAutoHyphens/>
      <w:spacing w:line="276" w:lineRule="auto"/>
    </w:pPr>
    <w:rPr>
      <w:color w:val="00000A"/>
      <w:kern w:val="1"/>
      <w:sz w:val="24"/>
      <w:szCs w:val="24"/>
      <w:lang w:eastAsia="zh-CN"/>
    </w:rPr>
  </w:style>
  <w:style w:type="character" w:customStyle="1" w:styleId="ConsPlusNormalText">
    <w:name w:val="ConsPlusNormal Text"/>
    <w:link w:val="ConsPlusNormal"/>
    <w:uiPriority w:val="99"/>
    <w:rsid w:val="002042BF"/>
    <w:rPr>
      <w:sz w:val="28"/>
      <w:szCs w:val="28"/>
      <w:lang w:bidi="ar-SA"/>
    </w:rPr>
  </w:style>
  <w:style w:type="paragraph" w:customStyle="1" w:styleId="msonormalbullet2gifbullet2gifbullet3gif">
    <w:name w:val="msonormalbullet2gifbullet2gifbullet3.gif"/>
    <w:basedOn w:val="a"/>
    <w:uiPriority w:val="99"/>
    <w:rsid w:val="00B7184A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азвание Знак"/>
    <w:basedOn w:val="a0"/>
    <w:link w:val="ae"/>
    <w:uiPriority w:val="99"/>
    <w:locked/>
    <w:rsid w:val="00B7184A"/>
    <w:rPr>
      <w:sz w:val="28"/>
    </w:rPr>
  </w:style>
  <w:style w:type="paragraph" w:styleId="ae">
    <w:name w:val="Title"/>
    <w:basedOn w:val="a"/>
    <w:link w:val="ad"/>
    <w:uiPriority w:val="99"/>
    <w:qFormat/>
    <w:locked/>
    <w:rsid w:val="00B7184A"/>
    <w:pPr>
      <w:jc w:val="center"/>
    </w:pPr>
    <w:rPr>
      <w:sz w:val="28"/>
    </w:rPr>
  </w:style>
  <w:style w:type="character" w:customStyle="1" w:styleId="11">
    <w:name w:val="Название Знак1"/>
    <w:basedOn w:val="a0"/>
    <w:rsid w:val="00B718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List Paragraph"/>
    <w:basedOn w:val="a"/>
    <w:uiPriority w:val="34"/>
    <w:qFormat/>
    <w:rsid w:val="00B718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3A6F1B"/>
    <w:pPr>
      <w:ind w:left="720"/>
      <w:contextualSpacing/>
    </w:pPr>
    <w:rPr>
      <w:rFonts w:eastAsia="Calibri"/>
    </w:rPr>
  </w:style>
  <w:style w:type="character" w:customStyle="1" w:styleId="ac">
    <w:name w:val="Без интервала Знак"/>
    <w:aliases w:val="Общий Знак"/>
    <w:link w:val="ab"/>
    <w:rsid w:val="00931430"/>
    <w:rPr>
      <w:color w:val="00000A"/>
      <w:kern w:val="1"/>
      <w:sz w:val="24"/>
      <w:szCs w:val="24"/>
      <w:lang w:eastAsia="zh-CN"/>
    </w:rPr>
  </w:style>
  <w:style w:type="character" w:styleId="af0">
    <w:name w:val="Emphasis"/>
    <w:basedOn w:val="a0"/>
    <w:uiPriority w:val="20"/>
    <w:qFormat/>
    <w:locked/>
    <w:rsid w:val="0057326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137C7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7C7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734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0"/>
    <w:uiPriority w:val="99"/>
    <w:semiHidden/>
    <w:unhideWhenUsed/>
    <w:rsid w:val="009E6B3A"/>
    <w:rPr>
      <w:color w:val="0000FF"/>
      <w:u w:val="single"/>
    </w:rPr>
  </w:style>
  <w:style w:type="table" w:styleId="af4">
    <w:name w:val="Table Grid"/>
    <w:basedOn w:val="a1"/>
    <w:uiPriority w:val="59"/>
    <w:rsid w:val="002973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2"/>
    <w:locked/>
    <w:rsid w:val="00991847"/>
    <w:rPr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5"/>
    <w:rsid w:val="00991847"/>
    <w:pPr>
      <w:shd w:val="clear" w:color="auto" w:fill="FFFFFF"/>
      <w:spacing w:before="540" w:after="300" w:line="240" w:lineRule="atLeast"/>
    </w:pPr>
    <w:rPr>
      <w:sz w:val="22"/>
      <w:szCs w:val="22"/>
    </w:rPr>
  </w:style>
  <w:style w:type="character" w:customStyle="1" w:styleId="13">
    <w:name w:val="Основной текст1"/>
    <w:rsid w:val="00991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FontStyle23">
    <w:name w:val="Font Style23"/>
    <w:basedOn w:val="a0"/>
    <w:uiPriority w:val="99"/>
    <w:rsid w:val="0099184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991847"/>
    <w:rPr>
      <w:rFonts w:ascii="Times New Roman" w:hAnsi="Times New Roman" w:cs="Times New Roman"/>
      <w:color w:val="000000"/>
      <w:spacing w:val="10"/>
      <w:sz w:val="22"/>
      <w:szCs w:val="22"/>
    </w:rPr>
  </w:style>
  <w:style w:type="character" w:customStyle="1" w:styleId="FontStyle28">
    <w:name w:val="Font Style28"/>
    <w:basedOn w:val="a0"/>
    <w:uiPriority w:val="99"/>
    <w:rsid w:val="0099184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991847"/>
    <w:rPr>
      <w:rFonts w:ascii="Times New Roman" w:hAnsi="Times New Roman" w:cs="Times New Roman"/>
      <w:b/>
      <w:bCs/>
      <w:i/>
      <w:iCs/>
      <w:color w:val="000000"/>
      <w:spacing w:val="-30"/>
      <w:sz w:val="50"/>
      <w:szCs w:val="50"/>
    </w:rPr>
  </w:style>
  <w:style w:type="character" w:customStyle="1" w:styleId="10">
    <w:name w:val="Заголовок 1 Знак"/>
    <w:basedOn w:val="a0"/>
    <w:link w:val="1"/>
    <w:rsid w:val="00520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">
    <w:name w:val="Обычный1"/>
    <w:rsid w:val="00F32D1C"/>
    <w:pPr>
      <w:snapToGrid w:val="0"/>
      <w:spacing w:before="100" w:after="100"/>
    </w:pPr>
    <w:rPr>
      <w:sz w:val="24"/>
    </w:rPr>
  </w:style>
  <w:style w:type="paragraph" w:customStyle="1" w:styleId="31">
    <w:name w:val="Обычный3"/>
    <w:rsid w:val="00F32D1C"/>
    <w:pPr>
      <w:snapToGrid w:val="0"/>
      <w:spacing w:before="100" w:after="100"/>
    </w:pPr>
    <w:rPr>
      <w:sz w:val="24"/>
    </w:rPr>
  </w:style>
  <w:style w:type="paragraph" w:customStyle="1" w:styleId="32">
    <w:name w:val="Основной текст3"/>
    <w:basedOn w:val="a"/>
    <w:rsid w:val="00637D63"/>
    <w:pPr>
      <w:widowControl w:val="0"/>
      <w:spacing w:line="307" w:lineRule="exact"/>
    </w:pPr>
    <w:rPr>
      <w:sz w:val="25"/>
      <w:szCs w:val="25"/>
    </w:rPr>
  </w:style>
  <w:style w:type="character" w:customStyle="1" w:styleId="aa">
    <w:name w:val="Обычный (веб) Знак"/>
    <w:aliases w:val="Знак Знак Знак1,Знак Знак Знак Знак Знак Знак,Знак Знак Знак Знак Знак1,Знак Знак Знак Знак1,Обычный (Web) Знак"/>
    <w:link w:val="a9"/>
    <w:uiPriority w:val="99"/>
    <w:locked/>
    <w:rsid w:val="0078069C"/>
    <w:rPr>
      <w:sz w:val="24"/>
      <w:szCs w:val="24"/>
    </w:rPr>
  </w:style>
  <w:style w:type="paragraph" w:styleId="af6">
    <w:name w:val="Body Text"/>
    <w:basedOn w:val="a"/>
    <w:link w:val="af7"/>
    <w:uiPriority w:val="99"/>
    <w:unhideWhenUsed/>
    <w:rsid w:val="00982C38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82C38"/>
  </w:style>
  <w:style w:type="character" w:customStyle="1" w:styleId="5">
    <w:name w:val="Основной текст + Полужирный5"/>
    <w:basedOn w:val="a0"/>
    <w:uiPriority w:val="99"/>
    <w:rsid w:val="00982C3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1">
    <w:name w:val="Основной текст + Полужирный4"/>
    <w:basedOn w:val="a0"/>
    <w:uiPriority w:val="99"/>
    <w:rsid w:val="00982C3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3">
    <w:name w:val="Основной текст + Полужирный3"/>
    <w:basedOn w:val="a0"/>
    <w:uiPriority w:val="99"/>
    <w:rsid w:val="00982C3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af8">
    <w:name w:val="Основной текст + Малые прописные"/>
    <w:basedOn w:val="a0"/>
    <w:uiPriority w:val="99"/>
    <w:rsid w:val="00982C38"/>
    <w:rPr>
      <w:rFonts w:ascii="Times New Roman" w:hAnsi="Times New Roman" w:cs="Times New Roman"/>
      <w:smallCaps/>
      <w:noProof/>
      <w:spacing w:val="0"/>
      <w:sz w:val="22"/>
      <w:szCs w:val="22"/>
      <w:lang w:bidi="ar-SA"/>
    </w:rPr>
  </w:style>
  <w:style w:type="character" w:customStyle="1" w:styleId="af9">
    <w:name w:val="Гипертекстовая ссылка"/>
    <w:basedOn w:val="a0"/>
    <w:uiPriority w:val="99"/>
    <w:rsid w:val="00D97A97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0271;fld=134;dst=10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DA50-A31A-4328-851C-146B6964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5245</TotalTime>
  <Pages>1</Pages>
  <Words>8583</Words>
  <Characters>48927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57396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alekseeva</cp:lastModifiedBy>
  <cp:revision>206</cp:revision>
  <cp:lastPrinted>2021-03-03T10:04:00Z</cp:lastPrinted>
  <dcterms:created xsi:type="dcterms:W3CDTF">2018-02-09T07:14:00Z</dcterms:created>
  <dcterms:modified xsi:type="dcterms:W3CDTF">2021-11-26T07:55:00Z</dcterms:modified>
</cp:coreProperties>
</file>